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04BB" w14:textId="77777777" w:rsidR="000C3C2F" w:rsidRPr="005D67EE" w:rsidRDefault="000C3C2F" w:rsidP="000C3C2F">
      <w:pPr>
        <w:autoSpaceDE w:val="0"/>
        <w:autoSpaceDN w:val="0"/>
        <w:adjustRightInd w:val="0"/>
        <w:spacing w:line="276" w:lineRule="auto"/>
        <w:jc w:val="center"/>
        <w:rPr>
          <w:rFonts w:ascii="Arial" w:eastAsia="Times New Roman" w:hAnsi="Arial" w:cs="Arial"/>
          <w:b/>
          <w:bCs/>
          <w:sz w:val="24"/>
          <w:szCs w:val="24"/>
          <w:lang w:eastAsia="en-GB"/>
        </w:rPr>
      </w:pPr>
      <w:r w:rsidRPr="005D67EE">
        <w:rPr>
          <w:rFonts w:ascii="Arial" w:eastAsia="Times New Roman" w:hAnsi="Arial" w:cs="Arial"/>
          <w:b/>
          <w:bCs/>
          <w:sz w:val="24"/>
          <w:szCs w:val="24"/>
          <w:lang w:eastAsia="en-GB"/>
        </w:rPr>
        <w:t xml:space="preserve">Gender Pay Gap Report </w:t>
      </w:r>
    </w:p>
    <w:p w14:paraId="6A697291" w14:textId="77777777" w:rsidR="000C3C2F" w:rsidRPr="005D67EE" w:rsidRDefault="000C3C2F" w:rsidP="000C3C2F">
      <w:pPr>
        <w:autoSpaceDE w:val="0"/>
        <w:autoSpaceDN w:val="0"/>
        <w:adjustRightInd w:val="0"/>
        <w:spacing w:line="276" w:lineRule="auto"/>
        <w:jc w:val="center"/>
        <w:rPr>
          <w:rFonts w:ascii="Arial" w:eastAsia="Times New Roman" w:hAnsi="Arial" w:cs="Arial"/>
          <w:b/>
          <w:bCs/>
          <w:sz w:val="24"/>
          <w:szCs w:val="24"/>
          <w:lang w:eastAsia="en-GB"/>
        </w:rPr>
      </w:pPr>
      <w:r w:rsidRPr="005D67EE">
        <w:rPr>
          <w:rFonts w:ascii="Arial" w:eastAsia="Times New Roman" w:hAnsi="Arial" w:cs="Arial"/>
          <w:b/>
          <w:bCs/>
          <w:sz w:val="24"/>
          <w:szCs w:val="24"/>
          <w:lang w:eastAsia="en-GB"/>
        </w:rPr>
        <w:t>31 March 2023</w:t>
      </w:r>
    </w:p>
    <w:p w14:paraId="6A5D0F99" w14:textId="77777777" w:rsidR="000C3C2F" w:rsidRPr="005D67EE" w:rsidRDefault="000C3C2F" w:rsidP="000C3C2F">
      <w:pPr>
        <w:autoSpaceDE w:val="0"/>
        <w:autoSpaceDN w:val="0"/>
        <w:adjustRightInd w:val="0"/>
        <w:spacing w:line="276" w:lineRule="auto"/>
        <w:jc w:val="center"/>
        <w:rPr>
          <w:rFonts w:ascii="Arial" w:eastAsia="Times New Roman" w:hAnsi="Arial" w:cs="Arial"/>
          <w:b/>
          <w:bCs/>
          <w:sz w:val="24"/>
          <w:szCs w:val="24"/>
          <w:lang w:eastAsia="en-GB"/>
        </w:rPr>
      </w:pPr>
    </w:p>
    <w:p w14:paraId="0F2C4224" w14:textId="3D54DB30" w:rsidR="000C3C2F" w:rsidRPr="005D67EE" w:rsidRDefault="000C3C2F" w:rsidP="000C3C2F">
      <w:pPr>
        <w:pStyle w:val="NormalWeb"/>
        <w:shd w:val="clear" w:color="auto" w:fill="FFFFFF"/>
        <w:spacing w:after="0" w:line="276" w:lineRule="auto"/>
        <w:jc w:val="both"/>
        <w:rPr>
          <w:rFonts w:ascii="Arial" w:hAnsi="Arial" w:cs="Arial"/>
          <w:bCs/>
          <w:lang w:eastAsia="en-GB"/>
        </w:rPr>
      </w:pPr>
      <w:r w:rsidRPr="005D67EE">
        <w:rPr>
          <w:rFonts w:ascii="Arial" w:hAnsi="Arial" w:cs="Arial"/>
        </w:rPr>
        <w:t xml:space="preserve">Nacro is a </w:t>
      </w:r>
      <w:r w:rsidRPr="005D67EE">
        <w:rPr>
          <w:rFonts w:ascii="Arial" w:hAnsi="Arial" w:cs="Arial"/>
          <w:shd w:val="clear" w:color="auto" w:fill="FFFFFF"/>
        </w:rPr>
        <w:t xml:space="preserve">national charity helping thousands of people every day through our housing, health, justice and education services in England and Wales. </w:t>
      </w:r>
      <w:r w:rsidRPr="005D67EE">
        <w:rPr>
          <w:rFonts w:ascii="Arial" w:hAnsi="Arial" w:cs="Arial"/>
          <w:color w:val="1A1C20"/>
          <w:shd w:val="clear" w:color="auto" w:fill="FFFFFF"/>
        </w:rPr>
        <w:t xml:space="preserve">We are driven by our </w:t>
      </w:r>
      <w:r w:rsidR="00DD6BCA">
        <w:rPr>
          <w:rFonts w:ascii="Arial" w:hAnsi="Arial" w:cs="Arial"/>
          <w:color w:val="1A1C20"/>
          <w:shd w:val="clear" w:color="auto" w:fill="FFFFFF"/>
        </w:rPr>
        <w:t>v</w:t>
      </w:r>
      <w:r w:rsidRPr="005D67EE">
        <w:rPr>
          <w:rFonts w:ascii="Arial" w:hAnsi="Arial" w:cs="Arial"/>
          <w:color w:val="1A1C20"/>
          <w:shd w:val="clear" w:color="auto" w:fill="FFFFFF"/>
        </w:rPr>
        <w:t xml:space="preserve">alues to </w:t>
      </w:r>
      <w:r w:rsidRPr="005D67EE">
        <w:rPr>
          <w:rFonts w:ascii="Arial" w:hAnsi="Arial" w:cs="Arial"/>
          <w:bCs/>
          <w:lang w:eastAsia="en-GB"/>
        </w:rPr>
        <w:t xml:space="preserve">employ and retain the most talented people to enable </w:t>
      </w:r>
      <w:r w:rsidR="00DD6BCA">
        <w:rPr>
          <w:rFonts w:ascii="Arial" w:hAnsi="Arial" w:cs="Arial"/>
          <w:bCs/>
          <w:lang w:eastAsia="en-GB"/>
        </w:rPr>
        <w:t xml:space="preserve">the Charity to deliver excellent support to </w:t>
      </w:r>
      <w:r w:rsidRPr="005D67EE">
        <w:rPr>
          <w:rFonts w:ascii="Arial" w:hAnsi="Arial" w:cs="Arial"/>
          <w:bCs/>
          <w:lang w:eastAsia="en-GB"/>
        </w:rPr>
        <w:t>our service users</w:t>
      </w:r>
      <w:r w:rsidRPr="005D67EE">
        <w:rPr>
          <w:rFonts w:ascii="Arial" w:hAnsi="Arial" w:cs="Arial"/>
          <w:bCs/>
          <w:shd w:val="clear" w:color="auto" w:fill="FFFFFF"/>
        </w:rPr>
        <w:t xml:space="preserve"> </w:t>
      </w:r>
      <w:r w:rsidR="00DD6BCA">
        <w:rPr>
          <w:rFonts w:ascii="Arial" w:hAnsi="Arial" w:cs="Arial"/>
          <w:bCs/>
          <w:shd w:val="clear" w:color="auto" w:fill="FFFFFF"/>
        </w:rPr>
        <w:t>and learners</w:t>
      </w:r>
      <w:r w:rsidRPr="005D67EE">
        <w:rPr>
          <w:rStyle w:val="Strong"/>
          <w:rFonts w:ascii="Arial" w:hAnsi="Arial" w:cs="Arial"/>
          <w:bCs w:val="0"/>
          <w:shd w:val="clear" w:color="auto" w:fill="FFFFFF"/>
        </w:rPr>
        <w:t>.</w:t>
      </w:r>
      <w:r w:rsidRPr="005D67EE">
        <w:rPr>
          <w:rFonts w:ascii="Arial" w:hAnsi="Arial" w:cs="Arial"/>
          <w:bCs/>
          <w:lang w:eastAsia="en-GB"/>
        </w:rPr>
        <w:t xml:space="preserve"> </w:t>
      </w:r>
    </w:p>
    <w:p w14:paraId="2FF22596" w14:textId="77777777" w:rsidR="000C3C2F" w:rsidRPr="005D67EE" w:rsidRDefault="000C3C2F" w:rsidP="000C3C2F">
      <w:pPr>
        <w:autoSpaceDE w:val="0"/>
        <w:autoSpaceDN w:val="0"/>
        <w:adjustRightInd w:val="0"/>
        <w:spacing w:line="276" w:lineRule="auto"/>
        <w:jc w:val="both"/>
        <w:rPr>
          <w:rFonts w:ascii="Arial" w:hAnsi="Arial" w:cs="Arial"/>
          <w:color w:val="1A1C20"/>
          <w:sz w:val="24"/>
          <w:szCs w:val="24"/>
          <w:shd w:val="clear" w:color="auto" w:fill="FFFFFF"/>
        </w:rPr>
      </w:pPr>
    </w:p>
    <w:p w14:paraId="7798C268" w14:textId="77777777" w:rsidR="000C3C2F" w:rsidRPr="005D67EE" w:rsidRDefault="000C3C2F" w:rsidP="000C3C2F">
      <w:pPr>
        <w:autoSpaceDE w:val="0"/>
        <w:autoSpaceDN w:val="0"/>
        <w:adjustRightInd w:val="0"/>
        <w:spacing w:line="276" w:lineRule="auto"/>
        <w:jc w:val="both"/>
        <w:rPr>
          <w:rFonts w:ascii="Arial" w:hAnsi="Arial" w:cs="Arial"/>
          <w:sz w:val="24"/>
          <w:szCs w:val="24"/>
        </w:rPr>
      </w:pPr>
      <w:r w:rsidRPr="005D67EE">
        <w:rPr>
          <w:rFonts w:ascii="Arial" w:hAnsi="Arial" w:cs="Arial"/>
          <w:sz w:val="24"/>
          <w:szCs w:val="24"/>
        </w:rPr>
        <w:t>We employ more than 250 people and therefore, in accordance with the Gender Pay Gap regulations, Nacro publishes an annual gender pay gap report, showing the difference in average female earnings compared to average male earnings, regardless of their job roles.</w:t>
      </w:r>
    </w:p>
    <w:p w14:paraId="3A670498" w14:textId="77777777" w:rsidR="000C3C2F" w:rsidRPr="005D67EE" w:rsidRDefault="000C3C2F" w:rsidP="000C3C2F">
      <w:pPr>
        <w:autoSpaceDE w:val="0"/>
        <w:autoSpaceDN w:val="0"/>
        <w:adjustRightInd w:val="0"/>
        <w:spacing w:line="276" w:lineRule="auto"/>
        <w:jc w:val="both"/>
        <w:rPr>
          <w:rFonts w:ascii="Arial" w:hAnsi="Arial" w:cs="Arial"/>
          <w:sz w:val="24"/>
          <w:szCs w:val="24"/>
        </w:rPr>
      </w:pPr>
    </w:p>
    <w:p w14:paraId="1D281BF4" w14:textId="77777777" w:rsidR="000C3C2F" w:rsidRPr="005D67EE" w:rsidRDefault="000C3C2F" w:rsidP="000C3C2F">
      <w:pPr>
        <w:pStyle w:val="BodyText"/>
        <w:spacing w:line="276" w:lineRule="auto"/>
        <w:jc w:val="both"/>
      </w:pPr>
      <w:r w:rsidRPr="005D67EE">
        <w:t xml:space="preserve">Employers are required by the law to report on the following </w:t>
      </w:r>
      <w:proofErr w:type="gramStart"/>
      <w:r w:rsidRPr="005D67EE">
        <w:t>calculations :</w:t>
      </w:r>
      <w:proofErr w:type="gramEnd"/>
      <w:r w:rsidRPr="005D67EE">
        <w:t xml:space="preserve"> </w:t>
      </w:r>
    </w:p>
    <w:p w14:paraId="26C5263A" w14:textId="77777777" w:rsidR="000C3C2F" w:rsidRPr="005D67EE" w:rsidRDefault="000C3C2F" w:rsidP="000C3C2F">
      <w:pPr>
        <w:numPr>
          <w:ilvl w:val="0"/>
          <w:numId w:val="48"/>
        </w:numPr>
        <w:spacing w:line="276" w:lineRule="auto"/>
        <w:jc w:val="both"/>
        <w:rPr>
          <w:rFonts w:ascii="Arial" w:eastAsia="Times New Roman" w:hAnsi="Arial" w:cs="Arial"/>
          <w:b/>
          <w:bCs/>
          <w:sz w:val="24"/>
          <w:szCs w:val="24"/>
        </w:rPr>
      </w:pPr>
      <w:r w:rsidRPr="005D67EE">
        <w:rPr>
          <w:rFonts w:ascii="Arial" w:eastAsia="Times New Roman" w:hAnsi="Arial" w:cs="Arial"/>
          <w:b/>
          <w:bCs/>
          <w:sz w:val="24"/>
          <w:szCs w:val="24"/>
        </w:rPr>
        <w:t>average gender pay gap as a mean average.</w:t>
      </w:r>
    </w:p>
    <w:p w14:paraId="74583697" w14:textId="77777777" w:rsidR="000C3C2F" w:rsidRPr="005D67EE" w:rsidRDefault="000C3C2F" w:rsidP="000C3C2F">
      <w:pPr>
        <w:numPr>
          <w:ilvl w:val="0"/>
          <w:numId w:val="48"/>
        </w:numPr>
        <w:spacing w:line="276" w:lineRule="auto"/>
        <w:jc w:val="both"/>
        <w:rPr>
          <w:rFonts w:ascii="Arial" w:eastAsia="Times New Roman" w:hAnsi="Arial" w:cs="Arial"/>
          <w:b/>
          <w:bCs/>
          <w:sz w:val="24"/>
          <w:szCs w:val="24"/>
        </w:rPr>
      </w:pPr>
      <w:r w:rsidRPr="005D67EE">
        <w:rPr>
          <w:rFonts w:ascii="Arial" w:eastAsia="Times New Roman" w:hAnsi="Arial" w:cs="Arial"/>
          <w:b/>
          <w:bCs/>
          <w:sz w:val="24"/>
          <w:szCs w:val="24"/>
        </w:rPr>
        <w:t>average gender pay gap as a median average.</w:t>
      </w:r>
    </w:p>
    <w:p w14:paraId="77332F8B" w14:textId="77777777" w:rsidR="000C3C2F" w:rsidRPr="005D67EE" w:rsidRDefault="000C3C2F" w:rsidP="000C3C2F">
      <w:pPr>
        <w:numPr>
          <w:ilvl w:val="0"/>
          <w:numId w:val="48"/>
        </w:numPr>
        <w:spacing w:line="276" w:lineRule="auto"/>
        <w:jc w:val="both"/>
        <w:rPr>
          <w:rFonts w:ascii="Arial" w:eastAsia="Times New Roman" w:hAnsi="Arial" w:cs="Arial"/>
          <w:b/>
          <w:bCs/>
          <w:sz w:val="24"/>
          <w:szCs w:val="24"/>
        </w:rPr>
      </w:pPr>
      <w:r w:rsidRPr="005D67EE">
        <w:rPr>
          <w:rFonts w:ascii="Arial" w:eastAsia="Times New Roman" w:hAnsi="Arial" w:cs="Arial"/>
          <w:b/>
          <w:bCs/>
          <w:sz w:val="24"/>
          <w:szCs w:val="24"/>
        </w:rPr>
        <w:t>proportion of males and females when divided into quartiles ordered from lowest to highest pay.</w:t>
      </w:r>
    </w:p>
    <w:p w14:paraId="01B3EEE5" w14:textId="77777777" w:rsidR="000C3C2F" w:rsidRPr="005D67EE" w:rsidRDefault="000C3C2F" w:rsidP="000C3C2F">
      <w:pPr>
        <w:numPr>
          <w:ilvl w:val="0"/>
          <w:numId w:val="48"/>
        </w:numPr>
        <w:spacing w:line="276" w:lineRule="auto"/>
        <w:jc w:val="both"/>
        <w:rPr>
          <w:rFonts w:ascii="Arial" w:eastAsia="Times New Roman" w:hAnsi="Arial" w:cs="Arial"/>
          <w:sz w:val="24"/>
          <w:szCs w:val="24"/>
        </w:rPr>
      </w:pPr>
      <w:r w:rsidRPr="005D67EE">
        <w:rPr>
          <w:rFonts w:ascii="Arial" w:eastAsia="Times New Roman" w:hAnsi="Arial" w:cs="Arial"/>
          <w:sz w:val="24"/>
          <w:szCs w:val="24"/>
        </w:rPr>
        <w:t>average bonus gender pay gap as a mean average.</w:t>
      </w:r>
    </w:p>
    <w:p w14:paraId="6EE0835B" w14:textId="77777777" w:rsidR="000C3C2F" w:rsidRPr="005D67EE" w:rsidRDefault="000C3C2F" w:rsidP="000C3C2F">
      <w:pPr>
        <w:numPr>
          <w:ilvl w:val="0"/>
          <w:numId w:val="48"/>
        </w:numPr>
        <w:spacing w:line="276" w:lineRule="auto"/>
        <w:jc w:val="both"/>
        <w:rPr>
          <w:rFonts w:ascii="Arial" w:eastAsia="Times New Roman" w:hAnsi="Arial" w:cs="Arial"/>
          <w:sz w:val="24"/>
          <w:szCs w:val="24"/>
        </w:rPr>
      </w:pPr>
      <w:r w:rsidRPr="005D67EE">
        <w:rPr>
          <w:rFonts w:ascii="Arial" w:eastAsia="Times New Roman" w:hAnsi="Arial" w:cs="Arial"/>
          <w:sz w:val="24"/>
          <w:szCs w:val="24"/>
        </w:rPr>
        <w:t>average bonus gender pay gap as a median average.</w:t>
      </w:r>
    </w:p>
    <w:p w14:paraId="361C34CB" w14:textId="77777777" w:rsidR="000C3C2F" w:rsidRPr="005D67EE" w:rsidRDefault="000C3C2F" w:rsidP="000C3C2F">
      <w:pPr>
        <w:numPr>
          <w:ilvl w:val="0"/>
          <w:numId w:val="48"/>
        </w:numPr>
        <w:spacing w:line="276" w:lineRule="auto"/>
        <w:jc w:val="both"/>
        <w:rPr>
          <w:rFonts w:ascii="Arial" w:eastAsia="Times New Roman" w:hAnsi="Arial" w:cs="Arial"/>
          <w:sz w:val="24"/>
          <w:szCs w:val="24"/>
        </w:rPr>
      </w:pPr>
      <w:r w:rsidRPr="005D67EE">
        <w:rPr>
          <w:rFonts w:ascii="Arial" w:eastAsia="Times New Roman" w:hAnsi="Arial" w:cs="Arial"/>
          <w:sz w:val="24"/>
          <w:szCs w:val="24"/>
        </w:rPr>
        <w:t>proportion of males receiving a bonus payment and proportion of females receiving a bonus payment.</w:t>
      </w:r>
    </w:p>
    <w:p w14:paraId="73222E87" w14:textId="77777777" w:rsidR="000C3C2F" w:rsidRPr="005D67EE" w:rsidRDefault="000C3C2F" w:rsidP="000C3C2F">
      <w:pPr>
        <w:spacing w:line="276" w:lineRule="auto"/>
        <w:ind w:left="720"/>
        <w:jc w:val="both"/>
        <w:rPr>
          <w:rFonts w:ascii="Arial" w:eastAsia="Times New Roman" w:hAnsi="Arial" w:cs="Arial"/>
          <w:sz w:val="24"/>
          <w:szCs w:val="24"/>
        </w:rPr>
      </w:pPr>
    </w:p>
    <w:p w14:paraId="6EA3E8E9" w14:textId="2D55B718" w:rsidR="000C3C2F" w:rsidRPr="005D67EE" w:rsidRDefault="000C3C2F" w:rsidP="00DD6BCA">
      <w:pPr>
        <w:spacing w:line="276" w:lineRule="auto"/>
        <w:jc w:val="both"/>
        <w:rPr>
          <w:rFonts w:ascii="Arial" w:hAnsi="Arial" w:cs="Arial"/>
          <w:sz w:val="24"/>
          <w:szCs w:val="24"/>
        </w:rPr>
      </w:pPr>
      <w:r w:rsidRPr="005D67EE">
        <w:rPr>
          <w:rFonts w:ascii="Arial" w:eastAsia="Times New Roman" w:hAnsi="Arial" w:cs="Arial"/>
          <w:sz w:val="24"/>
          <w:szCs w:val="24"/>
        </w:rPr>
        <w:t>Nacro does not pay bonuses to any of our employees, and therefore we only report the first three calculations.</w:t>
      </w:r>
      <w:r w:rsidR="00DD6BCA">
        <w:rPr>
          <w:rFonts w:ascii="Arial" w:eastAsia="Times New Roman" w:hAnsi="Arial" w:cs="Arial"/>
          <w:sz w:val="24"/>
          <w:szCs w:val="24"/>
        </w:rPr>
        <w:t xml:space="preserve">  The information below is </w:t>
      </w:r>
      <w:r w:rsidRPr="005D67EE">
        <w:rPr>
          <w:rFonts w:ascii="Arial" w:hAnsi="Arial" w:cs="Arial"/>
          <w:sz w:val="24"/>
          <w:szCs w:val="24"/>
        </w:rPr>
        <w:t xml:space="preserve">based on pay data held on our payroll system for all employees as of 31 March 2023. </w:t>
      </w:r>
    </w:p>
    <w:p w14:paraId="212B2DFB" w14:textId="77777777" w:rsidR="000C3C2F" w:rsidRPr="005D67EE" w:rsidRDefault="000C3C2F" w:rsidP="000C3C2F">
      <w:pPr>
        <w:autoSpaceDE w:val="0"/>
        <w:autoSpaceDN w:val="0"/>
        <w:adjustRightInd w:val="0"/>
        <w:spacing w:line="276" w:lineRule="auto"/>
        <w:jc w:val="both"/>
        <w:rPr>
          <w:rFonts w:ascii="Arial" w:hAnsi="Arial" w:cs="Arial"/>
          <w:b/>
          <w:bCs/>
          <w:sz w:val="24"/>
          <w:szCs w:val="24"/>
        </w:rPr>
      </w:pPr>
    </w:p>
    <w:p w14:paraId="108FA910" w14:textId="77777777" w:rsidR="000C3C2F" w:rsidRPr="005D67EE" w:rsidRDefault="000C3C2F" w:rsidP="000C3C2F">
      <w:pPr>
        <w:autoSpaceDE w:val="0"/>
        <w:autoSpaceDN w:val="0"/>
        <w:adjustRightInd w:val="0"/>
        <w:spacing w:line="276" w:lineRule="auto"/>
        <w:jc w:val="both"/>
        <w:rPr>
          <w:rFonts w:ascii="Arial" w:hAnsi="Arial" w:cs="Arial"/>
          <w:b/>
          <w:bCs/>
          <w:sz w:val="24"/>
          <w:szCs w:val="24"/>
        </w:rPr>
      </w:pPr>
      <w:r w:rsidRPr="005D67EE">
        <w:rPr>
          <w:rFonts w:ascii="Arial" w:hAnsi="Arial" w:cs="Arial"/>
          <w:b/>
          <w:bCs/>
          <w:sz w:val="24"/>
          <w:szCs w:val="24"/>
        </w:rPr>
        <w:t>Gender gap for mean hourly rate of pay.</w:t>
      </w:r>
    </w:p>
    <w:p w14:paraId="72558B19" w14:textId="77777777" w:rsidR="000C3C2F" w:rsidRPr="005D67EE" w:rsidRDefault="000C3C2F" w:rsidP="000C3C2F">
      <w:pPr>
        <w:autoSpaceDE w:val="0"/>
        <w:autoSpaceDN w:val="0"/>
        <w:adjustRightInd w:val="0"/>
        <w:spacing w:line="276" w:lineRule="auto"/>
        <w:jc w:val="both"/>
        <w:rPr>
          <w:rFonts w:ascii="Arial" w:hAnsi="Arial" w:cs="Arial"/>
          <w:b/>
          <w:sz w:val="24"/>
          <w:szCs w:val="24"/>
        </w:rPr>
      </w:pPr>
    </w:p>
    <w:p w14:paraId="56C63870" w14:textId="77777777" w:rsidR="000C3C2F" w:rsidRPr="005D67EE" w:rsidRDefault="000C3C2F" w:rsidP="000C3C2F">
      <w:pPr>
        <w:spacing w:line="276" w:lineRule="auto"/>
        <w:jc w:val="both"/>
        <w:rPr>
          <w:rFonts w:ascii="Arial" w:hAnsi="Arial" w:cs="Arial"/>
          <w:sz w:val="24"/>
          <w:szCs w:val="24"/>
        </w:rPr>
      </w:pPr>
      <w:r w:rsidRPr="005D67EE">
        <w:rPr>
          <w:rFonts w:ascii="Arial" w:hAnsi="Arial" w:cs="Arial"/>
          <w:sz w:val="24"/>
          <w:szCs w:val="24"/>
        </w:rPr>
        <w:t xml:space="preserve">The mean hourly rate is the average hourly rate for all women employed by Nacro compared to the average hourly rate for all men employed by Nacro. </w:t>
      </w:r>
    </w:p>
    <w:p w14:paraId="0D70125B" w14:textId="77777777" w:rsidR="000C3C2F" w:rsidRPr="005D67EE" w:rsidRDefault="000C3C2F" w:rsidP="000C3C2F">
      <w:pPr>
        <w:spacing w:line="276" w:lineRule="auto"/>
        <w:jc w:val="both"/>
        <w:rPr>
          <w:rFonts w:ascii="Arial" w:hAnsi="Arial" w:cs="Arial"/>
          <w:sz w:val="24"/>
          <w:szCs w:val="24"/>
        </w:rPr>
      </w:pPr>
    </w:p>
    <w:p w14:paraId="1F7CF597" w14:textId="77777777" w:rsidR="000C3C2F" w:rsidRPr="005D67EE" w:rsidRDefault="000C3C2F" w:rsidP="000C3C2F">
      <w:pPr>
        <w:spacing w:line="276" w:lineRule="auto"/>
        <w:jc w:val="both"/>
        <w:rPr>
          <w:rFonts w:ascii="Arial" w:hAnsi="Arial" w:cs="Arial"/>
          <w:i/>
          <w:iCs/>
          <w:sz w:val="24"/>
          <w:szCs w:val="24"/>
        </w:rPr>
      </w:pPr>
      <w:r w:rsidRPr="005D67EE">
        <w:rPr>
          <w:rFonts w:ascii="Arial" w:hAnsi="Arial" w:cs="Arial"/>
          <w:i/>
          <w:iCs/>
          <w:sz w:val="24"/>
          <w:szCs w:val="24"/>
        </w:rPr>
        <w:t xml:space="preserve">In Nacro, women’s mean hourly rate is 9.24% lower than the mean hourly rate for men. </w:t>
      </w:r>
    </w:p>
    <w:p w14:paraId="17E6751B" w14:textId="77777777" w:rsidR="000C3C2F" w:rsidRPr="005D67EE" w:rsidRDefault="000C3C2F" w:rsidP="000C3C2F">
      <w:pPr>
        <w:spacing w:line="276" w:lineRule="auto"/>
        <w:jc w:val="both"/>
        <w:rPr>
          <w:rFonts w:ascii="Arial" w:hAnsi="Arial" w:cs="Arial"/>
          <w:sz w:val="24"/>
          <w:szCs w:val="24"/>
        </w:rPr>
      </w:pPr>
    </w:p>
    <w:p w14:paraId="7F2738B7" w14:textId="77777777" w:rsidR="000C3C2F" w:rsidRPr="005D67EE" w:rsidRDefault="000C3C2F" w:rsidP="000C3C2F">
      <w:pPr>
        <w:spacing w:line="276" w:lineRule="auto"/>
        <w:jc w:val="both"/>
        <w:rPr>
          <w:rFonts w:ascii="Arial" w:hAnsi="Arial" w:cs="Arial"/>
          <w:b/>
          <w:sz w:val="24"/>
          <w:szCs w:val="24"/>
        </w:rPr>
      </w:pPr>
      <w:r w:rsidRPr="005D67EE">
        <w:rPr>
          <w:rFonts w:ascii="Arial" w:hAnsi="Arial" w:cs="Arial"/>
          <w:b/>
          <w:sz w:val="24"/>
          <w:szCs w:val="24"/>
        </w:rPr>
        <w:t xml:space="preserve">Gender gap for median hourly rate of </w:t>
      </w:r>
      <w:proofErr w:type="gramStart"/>
      <w:r w:rsidRPr="005D67EE">
        <w:rPr>
          <w:rFonts w:ascii="Arial" w:hAnsi="Arial" w:cs="Arial"/>
          <w:b/>
          <w:sz w:val="24"/>
          <w:szCs w:val="24"/>
        </w:rPr>
        <w:t>pay</w:t>
      </w:r>
      <w:proofErr w:type="gramEnd"/>
      <w:r w:rsidRPr="005D67EE">
        <w:rPr>
          <w:rFonts w:ascii="Arial" w:hAnsi="Arial" w:cs="Arial"/>
          <w:b/>
          <w:sz w:val="24"/>
          <w:szCs w:val="24"/>
        </w:rPr>
        <w:tab/>
      </w:r>
    </w:p>
    <w:p w14:paraId="1EB7AF41" w14:textId="77777777" w:rsidR="000C3C2F" w:rsidRPr="005D67EE" w:rsidRDefault="000C3C2F" w:rsidP="000C3C2F">
      <w:pPr>
        <w:autoSpaceDE w:val="0"/>
        <w:autoSpaceDN w:val="0"/>
        <w:adjustRightInd w:val="0"/>
        <w:spacing w:line="276" w:lineRule="auto"/>
        <w:jc w:val="both"/>
        <w:rPr>
          <w:rFonts w:ascii="Arial" w:hAnsi="Arial" w:cs="Arial"/>
          <w:sz w:val="24"/>
          <w:szCs w:val="24"/>
        </w:rPr>
      </w:pPr>
      <w:r w:rsidRPr="005D67EE">
        <w:rPr>
          <w:rFonts w:ascii="Arial" w:hAnsi="Arial" w:cs="Arial"/>
          <w:sz w:val="24"/>
          <w:szCs w:val="24"/>
        </w:rPr>
        <w:t>The median hourly rate is calculated by arranging the hourly pay rates of all female employees from highest to lowest and taking the hourly rate that is in the middle of the range. This is compared to the median hourly rate for all male employees.</w:t>
      </w:r>
    </w:p>
    <w:p w14:paraId="07CB2450" w14:textId="77777777" w:rsidR="000C3C2F" w:rsidRPr="005D67EE" w:rsidRDefault="000C3C2F" w:rsidP="000C3C2F">
      <w:pPr>
        <w:autoSpaceDE w:val="0"/>
        <w:autoSpaceDN w:val="0"/>
        <w:adjustRightInd w:val="0"/>
        <w:spacing w:line="276" w:lineRule="auto"/>
        <w:jc w:val="both"/>
        <w:rPr>
          <w:rFonts w:ascii="Arial" w:hAnsi="Arial" w:cs="Arial"/>
          <w:sz w:val="24"/>
          <w:szCs w:val="24"/>
        </w:rPr>
      </w:pPr>
    </w:p>
    <w:p w14:paraId="173CC06C" w14:textId="77777777" w:rsidR="000C3C2F" w:rsidRPr="005D67EE" w:rsidRDefault="000C3C2F" w:rsidP="000C3C2F">
      <w:pPr>
        <w:spacing w:line="276" w:lineRule="auto"/>
        <w:jc w:val="both"/>
        <w:rPr>
          <w:rFonts w:ascii="Arial" w:hAnsi="Arial" w:cs="Arial"/>
          <w:i/>
          <w:iCs/>
          <w:sz w:val="24"/>
          <w:szCs w:val="24"/>
        </w:rPr>
      </w:pPr>
      <w:r w:rsidRPr="005D67EE">
        <w:rPr>
          <w:rFonts w:ascii="Arial" w:hAnsi="Arial" w:cs="Arial"/>
          <w:i/>
          <w:iCs/>
          <w:sz w:val="24"/>
          <w:szCs w:val="24"/>
        </w:rPr>
        <w:t xml:space="preserve">In Nacro the median hourly rate for women is 4.8 % lower than the median hourly rate for men. </w:t>
      </w:r>
    </w:p>
    <w:p w14:paraId="10AE9AEC" w14:textId="77777777" w:rsidR="000C3C2F" w:rsidRPr="005D67EE" w:rsidRDefault="000C3C2F" w:rsidP="000C3C2F">
      <w:pPr>
        <w:spacing w:line="276" w:lineRule="auto"/>
        <w:jc w:val="both"/>
        <w:rPr>
          <w:rFonts w:ascii="Arial" w:hAnsi="Arial" w:cs="Arial"/>
          <w:sz w:val="24"/>
          <w:szCs w:val="24"/>
          <w:shd w:val="clear" w:color="auto" w:fill="FFFFFF"/>
        </w:rPr>
      </w:pPr>
    </w:p>
    <w:p w14:paraId="1579FF3E" w14:textId="77777777" w:rsidR="000C3C2F" w:rsidRPr="005D67EE" w:rsidRDefault="000C3C2F" w:rsidP="000C3C2F">
      <w:pPr>
        <w:spacing w:line="276" w:lineRule="auto"/>
        <w:jc w:val="both"/>
        <w:rPr>
          <w:rFonts w:ascii="Arial" w:hAnsi="Arial" w:cs="Arial"/>
          <w:sz w:val="24"/>
          <w:szCs w:val="24"/>
          <w:shd w:val="clear" w:color="auto" w:fill="FFFFFF"/>
        </w:rPr>
      </w:pPr>
      <w:r w:rsidRPr="005D67EE">
        <w:rPr>
          <w:rFonts w:ascii="Arial" w:hAnsi="Arial" w:cs="Arial"/>
          <w:sz w:val="24"/>
          <w:szCs w:val="24"/>
          <w:shd w:val="clear" w:color="auto" w:fill="FFFFFF"/>
        </w:rPr>
        <w:t xml:space="preserve">The median </w:t>
      </w:r>
      <w:r w:rsidRPr="005D67EE">
        <w:rPr>
          <w:rStyle w:val="highlight"/>
          <w:rFonts w:ascii="Arial" w:hAnsi="Arial" w:cs="Arial"/>
          <w:sz w:val="24"/>
          <w:szCs w:val="24"/>
          <w:shd w:val="clear" w:color="auto" w:fill="FFFFFF"/>
        </w:rPr>
        <w:t>gender pay gap</w:t>
      </w:r>
      <w:r w:rsidRPr="005D67EE">
        <w:rPr>
          <w:rFonts w:ascii="Arial" w:hAnsi="Arial" w:cs="Arial"/>
          <w:sz w:val="24"/>
          <w:szCs w:val="24"/>
          <w:shd w:val="clear" w:color="auto" w:fill="FFFFFF"/>
        </w:rPr>
        <w:t> across the whole economy is 14.9 % (Annual Survey of Hours and Earnings ONS 2022 report). The median gender pay gap in Nacro is less than the national average median gender pay gap.</w:t>
      </w:r>
    </w:p>
    <w:p w14:paraId="0441A726" w14:textId="77777777" w:rsidR="000C3C2F" w:rsidRPr="005D67EE" w:rsidRDefault="000C3C2F" w:rsidP="000C3C2F">
      <w:pPr>
        <w:autoSpaceDE w:val="0"/>
        <w:autoSpaceDN w:val="0"/>
        <w:adjustRightInd w:val="0"/>
        <w:spacing w:line="276" w:lineRule="auto"/>
        <w:jc w:val="both"/>
        <w:rPr>
          <w:rFonts w:ascii="Arial" w:hAnsi="Arial" w:cs="Arial"/>
          <w:sz w:val="24"/>
          <w:szCs w:val="24"/>
        </w:rPr>
      </w:pPr>
    </w:p>
    <w:p w14:paraId="65B60411" w14:textId="77777777" w:rsidR="000C3C2F" w:rsidRPr="005D67EE" w:rsidRDefault="000C3C2F" w:rsidP="000C3C2F">
      <w:pPr>
        <w:autoSpaceDE w:val="0"/>
        <w:autoSpaceDN w:val="0"/>
        <w:adjustRightInd w:val="0"/>
        <w:spacing w:line="276" w:lineRule="auto"/>
        <w:jc w:val="both"/>
        <w:rPr>
          <w:rFonts w:ascii="Arial" w:hAnsi="Arial" w:cs="Arial"/>
          <w:b/>
          <w:sz w:val="24"/>
          <w:szCs w:val="24"/>
        </w:rPr>
      </w:pPr>
      <w:r w:rsidRPr="005D67EE">
        <w:rPr>
          <w:rFonts w:ascii="Arial" w:hAnsi="Arial" w:cs="Arial"/>
          <w:b/>
          <w:sz w:val="24"/>
          <w:szCs w:val="24"/>
        </w:rPr>
        <w:t>Gender Profile by Pay Quartiles</w:t>
      </w:r>
    </w:p>
    <w:p w14:paraId="12C6E0E9" w14:textId="77777777" w:rsidR="000C3C2F" w:rsidRPr="005D67EE" w:rsidRDefault="000C3C2F" w:rsidP="000C3C2F">
      <w:pPr>
        <w:autoSpaceDE w:val="0"/>
        <w:autoSpaceDN w:val="0"/>
        <w:adjustRightInd w:val="0"/>
        <w:spacing w:line="276" w:lineRule="auto"/>
        <w:jc w:val="both"/>
        <w:rPr>
          <w:rFonts w:ascii="Arial" w:eastAsia="Times New Roman" w:hAnsi="Arial" w:cs="Arial"/>
          <w:bCs/>
          <w:sz w:val="24"/>
          <w:szCs w:val="24"/>
          <w:lang w:eastAsia="en-GB"/>
        </w:rPr>
      </w:pPr>
    </w:p>
    <w:p w14:paraId="72AF1139" w14:textId="77777777" w:rsidR="000C3C2F" w:rsidRPr="005D67EE" w:rsidRDefault="000C3C2F" w:rsidP="000C3C2F">
      <w:pPr>
        <w:autoSpaceDE w:val="0"/>
        <w:autoSpaceDN w:val="0"/>
        <w:adjustRightInd w:val="0"/>
        <w:spacing w:line="276" w:lineRule="auto"/>
        <w:jc w:val="both"/>
        <w:rPr>
          <w:rFonts w:ascii="Arial" w:eastAsia="Times New Roman" w:hAnsi="Arial" w:cs="Arial"/>
          <w:bCs/>
          <w:sz w:val="24"/>
          <w:szCs w:val="24"/>
          <w:lang w:eastAsia="en-GB"/>
        </w:rPr>
      </w:pPr>
      <w:r w:rsidRPr="005D67EE">
        <w:rPr>
          <w:rFonts w:ascii="Arial" w:hAnsi="Arial" w:cs="Arial"/>
          <w:noProof/>
          <w:sz w:val="24"/>
          <w:szCs w:val="24"/>
        </w:rPr>
        <w:drawing>
          <wp:inline distT="0" distB="0" distL="0" distR="0" wp14:anchorId="164E85A6" wp14:editId="5D69FBDB">
            <wp:extent cx="6120130" cy="2997835"/>
            <wp:effectExtent l="0" t="0" r="0" b="0"/>
            <wp:docPr id="86212458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124584" name=""/>
                    <pic:cNvPicPr/>
                  </pic:nvPicPr>
                  <pic:blipFill>
                    <a:blip r:embed="rId7">
                      <a:extLst>
                        <a:ext uri="{96DAC541-7B7A-43D3-8B79-37D633B846F1}">
                          <asvg:svgBlip xmlns:asvg="http://schemas.microsoft.com/office/drawing/2016/SVG/main" r:embed="rId8"/>
                        </a:ext>
                      </a:extLst>
                    </a:blip>
                    <a:stretch>
                      <a:fillRect/>
                    </a:stretch>
                  </pic:blipFill>
                  <pic:spPr>
                    <a:xfrm>
                      <a:off x="0" y="0"/>
                      <a:ext cx="6120130" cy="2997835"/>
                    </a:xfrm>
                    <a:prstGeom prst="rect">
                      <a:avLst/>
                    </a:prstGeom>
                  </pic:spPr>
                </pic:pic>
              </a:graphicData>
            </a:graphic>
          </wp:inline>
        </w:drawing>
      </w:r>
    </w:p>
    <w:p w14:paraId="4134BBF5" w14:textId="77777777" w:rsidR="000C3C2F" w:rsidRPr="005D67EE" w:rsidRDefault="000C3C2F" w:rsidP="000C3C2F">
      <w:pPr>
        <w:autoSpaceDE w:val="0"/>
        <w:autoSpaceDN w:val="0"/>
        <w:adjustRightInd w:val="0"/>
        <w:spacing w:line="276" w:lineRule="auto"/>
        <w:jc w:val="both"/>
        <w:rPr>
          <w:rFonts w:ascii="Arial" w:eastAsia="Times New Roman" w:hAnsi="Arial" w:cs="Arial"/>
          <w:b/>
          <w:bCs/>
          <w:sz w:val="24"/>
          <w:szCs w:val="24"/>
          <w:lang w:eastAsia="en-GB"/>
        </w:rPr>
      </w:pPr>
    </w:p>
    <w:p w14:paraId="1F1B7069" w14:textId="77777777" w:rsidR="000C3C2F" w:rsidRPr="005D67EE" w:rsidRDefault="000C3C2F" w:rsidP="000C3C2F">
      <w:pPr>
        <w:autoSpaceDE w:val="0"/>
        <w:autoSpaceDN w:val="0"/>
        <w:adjustRightInd w:val="0"/>
        <w:spacing w:line="276" w:lineRule="auto"/>
        <w:jc w:val="both"/>
        <w:rPr>
          <w:rFonts w:ascii="Arial" w:hAnsi="Arial" w:cs="Arial"/>
          <w:color w:val="212529"/>
          <w:sz w:val="24"/>
          <w:szCs w:val="24"/>
          <w:shd w:val="clear" w:color="auto" w:fill="FFFFFF"/>
        </w:rPr>
      </w:pPr>
      <w:r w:rsidRPr="005D67EE">
        <w:rPr>
          <w:rFonts w:ascii="Arial" w:hAnsi="Arial" w:cs="Arial"/>
          <w:color w:val="212529"/>
          <w:sz w:val="24"/>
          <w:szCs w:val="24"/>
          <w:shd w:val="clear" w:color="auto" w:fill="FFFFFF"/>
        </w:rPr>
        <w:t xml:space="preserve">Nacro workforce profile has two features that impact on our overall gender pay gap results.  </w:t>
      </w:r>
    </w:p>
    <w:p w14:paraId="7AB42DC7" w14:textId="77777777" w:rsidR="000C3C2F" w:rsidRPr="005D67EE" w:rsidRDefault="000C3C2F" w:rsidP="000C3C2F">
      <w:pPr>
        <w:pStyle w:val="ListParagraph"/>
        <w:widowControl w:val="0"/>
        <w:numPr>
          <w:ilvl w:val="0"/>
          <w:numId w:val="49"/>
        </w:numPr>
        <w:autoSpaceDE w:val="0"/>
        <w:autoSpaceDN w:val="0"/>
        <w:adjustRightInd w:val="0"/>
        <w:spacing w:line="276" w:lineRule="auto"/>
        <w:contextualSpacing w:val="0"/>
        <w:jc w:val="both"/>
        <w:rPr>
          <w:rFonts w:ascii="Arial" w:eastAsia="Times New Roman" w:hAnsi="Arial" w:cs="Arial"/>
          <w:b/>
          <w:bCs/>
          <w:sz w:val="24"/>
          <w:szCs w:val="24"/>
        </w:rPr>
      </w:pPr>
      <w:r w:rsidRPr="005D67EE">
        <w:rPr>
          <w:rFonts w:ascii="Arial" w:hAnsi="Arial" w:cs="Arial"/>
          <w:color w:val="212529"/>
          <w:sz w:val="24"/>
          <w:szCs w:val="24"/>
          <w:shd w:val="clear" w:color="auto" w:fill="FFFFFF"/>
        </w:rPr>
        <w:t xml:space="preserve">Women are </w:t>
      </w:r>
      <w:proofErr w:type="gramStart"/>
      <w:r w:rsidRPr="005D67EE">
        <w:rPr>
          <w:rFonts w:ascii="Arial" w:hAnsi="Arial" w:cs="Arial"/>
          <w:color w:val="212529"/>
          <w:sz w:val="24"/>
          <w:szCs w:val="24"/>
          <w:shd w:val="clear" w:color="auto" w:fill="FFFFFF"/>
        </w:rPr>
        <w:t>over represented</w:t>
      </w:r>
      <w:proofErr w:type="gramEnd"/>
      <w:r w:rsidRPr="005D67EE">
        <w:rPr>
          <w:rFonts w:ascii="Arial" w:hAnsi="Arial" w:cs="Arial"/>
          <w:color w:val="212529"/>
          <w:sz w:val="24"/>
          <w:szCs w:val="24"/>
          <w:shd w:val="clear" w:color="auto" w:fill="FFFFFF"/>
        </w:rPr>
        <w:t xml:space="preserve"> in all quartiles.  </w:t>
      </w:r>
    </w:p>
    <w:p w14:paraId="6D4D2FFD" w14:textId="77777777" w:rsidR="000C3C2F" w:rsidRPr="005D67EE" w:rsidRDefault="000C3C2F" w:rsidP="000C3C2F">
      <w:pPr>
        <w:pStyle w:val="ListParagraph"/>
        <w:widowControl w:val="0"/>
        <w:numPr>
          <w:ilvl w:val="0"/>
          <w:numId w:val="49"/>
        </w:numPr>
        <w:autoSpaceDE w:val="0"/>
        <w:autoSpaceDN w:val="0"/>
        <w:adjustRightInd w:val="0"/>
        <w:spacing w:line="276" w:lineRule="auto"/>
        <w:contextualSpacing w:val="0"/>
        <w:jc w:val="both"/>
        <w:rPr>
          <w:rFonts w:ascii="Arial" w:eastAsia="Times New Roman" w:hAnsi="Arial" w:cs="Arial"/>
          <w:b/>
          <w:bCs/>
          <w:sz w:val="24"/>
          <w:szCs w:val="24"/>
          <w:lang w:eastAsia="en-GB"/>
        </w:rPr>
      </w:pPr>
      <w:r w:rsidRPr="005D67EE">
        <w:rPr>
          <w:rFonts w:ascii="Arial" w:hAnsi="Arial" w:cs="Arial"/>
          <w:color w:val="212529"/>
          <w:sz w:val="24"/>
          <w:szCs w:val="24"/>
          <w:shd w:val="clear" w:color="auto" w:fill="FFFFFF"/>
        </w:rPr>
        <w:t xml:space="preserve">Although the proportion of women and men is generally consistent in all quartiles Nacro’s two highest paid roles are occupied by men.  </w:t>
      </w:r>
    </w:p>
    <w:p w14:paraId="4536F120" w14:textId="77777777" w:rsidR="000C3C2F" w:rsidRPr="005D67EE" w:rsidRDefault="000C3C2F" w:rsidP="000C3C2F">
      <w:pPr>
        <w:autoSpaceDE w:val="0"/>
        <w:autoSpaceDN w:val="0"/>
        <w:adjustRightInd w:val="0"/>
        <w:spacing w:line="276" w:lineRule="auto"/>
        <w:jc w:val="both"/>
        <w:rPr>
          <w:rFonts w:ascii="Arial" w:eastAsia="Times New Roman" w:hAnsi="Arial" w:cs="Arial"/>
          <w:b/>
          <w:bCs/>
          <w:sz w:val="24"/>
          <w:szCs w:val="24"/>
          <w:lang w:eastAsia="en-GB"/>
        </w:rPr>
      </w:pPr>
    </w:p>
    <w:p w14:paraId="67CD27F9" w14:textId="77777777" w:rsidR="000C3C2F" w:rsidRPr="005D67EE" w:rsidRDefault="000C3C2F" w:rsidP="000C3C2F">
      <w:pPr>
        <w:autoSpaceDE w:val="0"/>
        <w:autoSpaceDN w:val="0"/>
        <w:adjustRightInd w:val="0"/>
        <w:spacing w:line="276" w:lineRule="auto"/>
        <w:jc w:val="both"/>
        <w:rPr>
          <w:rFonts w:ascii="Arial" w:eastAsia="Times New Roman" w:hAnsi="Arial" w:cs="Arial"/>
          <w:b/>
          <w:bCs/>
          <w:sz w:val="24"/>
          <w:szCs w:val="24"/>
          <w:lang w:eastAsia="en-GB"/>
        </w:rPr>
      </w:pPr>
      <w:r w:rsidRPr="005D67EE">
        <w:rPr>
          <w:rFonts w:ascii="Arial" w:eastAsia="Times New Roman" w:hAnsi="Arial" w:cs="Arial"/>
          <w:b/>
          <w:bCs/>
          <w:sz w:val="24"/>
          <w:szCs w:val="24"/>
          <w:shd w:val="clear" w:color="auto" w:fill="FFFFFF"/>
          <w:lang w:val="en-US"/>
        </w:rPr>
        <w:t>Equality, Diversity &amp; Inclusion</w:t>
      </w:r>
    </w:p>
    <w:p w14:paraId="44836302" w14:textId="0398BD64" w:rsidR="000C3C2F" w:rsidRPr="005D67EE" w:rsidRDefault="000C3C2F" w:rsidP="000C3C2F">
      <w:pPr>
        <w:autoSpaceDE w:val="0"/>
        <w:autoSpaceDN w:val="0"/>
        <w:adjustRightInd w:val="0"/>
        <w:spacing w:line="276" w:lineRule="auto"/>
        <w:jc w:val="both"/>
        <w:rPr>
          <w:rFonts w:ascii="Arial" w:eastAsia="Times New Roman" w:hAnsi="Arial" w:cs="Arial"/>
          <w:sz w:val="24"/>
          <w:szCs w:val="24"/>
          <w:lang w:eastAsia="en-GB"/>
        </w:rPr>
      </w:pPr>
      <w:r w:rsidRPr="005D67EE">
        <w:rPr>
          <w:rFonts w:ascii="Arial" w:eastAsia="Times New Roman" w:hAnsi="Arial" w:cs="Arial"/>
          <w:bCs/>
          <w:sz w:val="24"/>
          <w:szCs w:val="24"/>
          <w:lang w:eastAsia="en-GB"/>
        </w:rPr>
        <w:t>Nacro continues to be committed to promoting equality, diversity, and inclusion in all its activities</w:t>
      </w:r>
      <w:r w:rsidR="00DD6BCA">
        <w:rPr>
          <w:rFonts w:ascii="Arial" w:eastAsia="Times New Roman" w:hAnsi="Arial" w:cs="Arial"/>
          <w:bCs/>
          <w:sz w:val="24"/>
          <w:szCs w:val="24"/>
          <w:lang w:eastAsia="en-GB"/>
        </w:rPr>
        <w:t xml:space="preserve"> and at all levels within the Charity</w:t>
      </w:r>
      <w:r w:rsidRPr="005D67EE">
        <w:rPr>
          <w:rFonts w:ascii="Arial" w:eastAsia="Times New Roman" w:hAnsi="Arial" w:cs="Arial"/>
          <w:bCs/>
          <w:sz w:val="24"/>
          <w:szCs w:val="24"/>
          <w:lang w:eastAsia="en-GB"/>
        </w:rPr>
        <w:t xml:space="preserve">.  Our </w:t>
      </w:r>
      <w:r w:rsidRPr="005D67EE">
        <w:rPr>
          <w:rFonts w:ascii="Arial" w:eastAsia="Times New Roman" w:hAnsi="Arial" w:cs="Arial"/>
          <w:sz w:val="24"/>
          <w:szCs w:val="24"/>
          <w:shd w:val="clear" w:color="auto" w:fill="FFFFFF"/>
          <w:lang w:val="en-US"/>
        </w:rPr>
        <w:t>Equality, Diversity &amp; Inclusion Manager is leading the delivery of the new strategy for EDI with the support of all our colleagues across Nacro</w:t>
      </w:r>
      <w:r w:rsidRPr="005D67EE">
        <w:rPr>
          <w:rFonts w:ascii="Arial" w:eastAsia="Times New Roman" w:hAnsi="Arial" w:cs="Arial"/>
          <w:color w:val="000000"/>
          <w:sz w:val="24"/>
          <w:szCs w:val="24"/>
          <w:shd w:val="clear" w:color="auto" w:fill="FFFFFF"/>
          <w:lang w:val="en-US"/>
        </w:rPr>
        <w:t xml:space="preserve">. </w:t>
      </w:r>
      <w:r w:rsidRPr="005D67EE">
        <w:rPr>
          <w:rFonts w:ascii="Arial" w:eastAsia="Times New Roman" w:hAnsi="Arial" w:cs="Arial"/>
          <w:sz w:val="24"/>
          <w:szCs w:val="24"/>
          <w:lang w:eastAsia="en-GB"/>
        </w:rPr>
        <w:t xml:space="preserve">We are proud that our Executive Team are a balance of 57% women and 43% men, and we will continue to strive to </w:t>
      </w:r>
      <w:r w:rsidR="00DD6BCA">
        <w:rPr>
          <w:rFonts w:ascii="Arial" w:eastAsia="Times New Roman" w:hAnsi="Arial" w:cs="Arial"/>
          <w:sz w:val="24"/>
          <w:szCs w:val="24"/>
          <w:lang w:eastAsia="en-GB"/>
        </w:rPr>
        <w:t>increase diversity within l</w:t>
      </w:r>
      <w:r w:rsidRPr="005D67EE">
        <w:rPr>
          <w:rFonts w:ascii="Arial" w:eastAsia="Times New Roman" w:hAnsi="Arial" w:cs="Arial"/>
          <w:sz w:val="24"/>
          <w:szCs w:val="24"/>
          <w:lang w:eastAsia="en-GB"/>
        </w:rPr>
        <w:t xml:space="preserve">eadership teams across each of our Directorates.  </w:t>
      </w:r>
      <w:r w:rsidR="00DD6BCA">
        <w:rPr>
          <w:rFonts w:ascii="Arial" w:eastAsia="Times New Roman" w:hAnsi="Arial" w:cs="Arial"/>
          <w:sz w:val="24"/>
          <w:szCs w:val="24"/>
          <w:lang w:eastAsia="en-GB"/>
        </w:rPr>
        <w:t>Improving our approaches to succession planning and r</w:t>
      </w:r>
      <w:r w:rsidRPr="005D67EE">
        <w:rPr>
          <w:rFonts w:ascii="Arial" w:eastAsia="Times New Roman" w:hAnsi="Arial" w:cs="Arial"/>
          <w:bCs/>
          <w:sz w:val="24"/>
          <w:szCs w:val="24"/>
          <w:lang w:eastAsia="en-GB"/>
        </w:rPr>
        <w:t>educing our gender pay gap is important to us</w:t>
      </w:r>
      <w:r w:rsidR="00DD6BCA">
        <w:rPr>
          <w:rFonts w:ascii="Arial" w:eastAsia="Times New Roman" w:hAnsi="Arial" w:cs="Arial"/>
          <w:bCs/>
          <w:sz w:val="24"/>
          <w:szCs w:val="24"/>
          <w:lang w:eastAsia="en-GB"/>
        </w:rPr>
        <w:t>.  W</w:t>
      </w:r>
      <w:r w:rsidRPr="005D67EE">
        <w:rPr>
          <w:rFonts w:ascii="Arial" w:eastAsia="Times New Roman" w:hAnsi="Arial" w:cs="Arial"/>
          <w:bCs/>
          <w:sz w:val="24"/>
          <w:szCs w:val="24"/>
          <w:lang w:eastAsia="en-GB"/>
        </w:rPr>
        <w:t>e</w:t>
      </w:r>
      <w:r w:rsidRPr="005D67EE">
        <w:rPr>
          <w:rFonts w:ascii="Arial" w:eastAsia="Times New Roman" w:hAnsi="Arial" w:cs="Arial"/>
          <w:sz w:val="24"/>
          <w:szCs w:val="24"/>
          <w:lang w:eastAsia="en-GB"/>
        </w:rPr>
        <w:t xml:space="preserve"> recognise that we will continue to work hard to reduce the gender pay gap and are focusing on areas of actions as part of our Strategy and People Plan to achieve this ambition. </w:t>
      </w:r>
    </w:p>
    <w:p w14:paraId="7F7A1E9C" w14:textId="77777777" w:rsidR="000C3C2F" w:rsidRPr="005D67EE" w:rsidRDefault="000C3C2F" w:rsidP="000C3C2F">
      <w:pPr>
        <w:autoSpaceDE w:val="0"/>
        <w:autoSpaceDN w:val="0"/>
        <w:adjustRightInd w:val="0"/>
        <w:spacing w:line="276" w:lineRule="auto"/>
        <w:jc w:val="both"/>
        <w:rPr>
          <w:rFonts w:ascii="Arial" w:eastAsia="Times New Roman" w:hAnsi="Arial" w:cs="Arial"/>
          <w:sz w:val="24"/>
          <w:szCs w:val="24"/>
          <w:lang w:eastAsia="en-GB"/>
        </w:rPr>
      </w:pPr>
    </w:p>
    <w:p w14:paraId="0AF5538A" w14:textId="77777777" w:rsidR="000C3C2F" w:rsidRPr="005D67EE" w:rsidRDefault="000C3C2F" w:rsidP="000C3C2F">
      <w:pPr>
        <w:autoSpaceDE w:val="0"/>
        <w:autoSpaceDN w:val="0"/>
        <w:adjustRightInd w:val="0"/>
        <w:spacing w:line="276" w:lineRule="auto"/>
        <w:jc w:val="both"/>
        <w:rPr>
          <w:rFonts w:ascii="Arial" w:eastAsia="Times New Roman" w:hAnsi="Arial" w:cs="Arial"/>
          <w:b/>
          <w:sz w:val="24"/>
          <w:szCs w:val="24"/>
          <w:lang w:eastAsia="en-GB"/>
        </w:rPr>
      </w:pPr>
      <w:r w:rsidRPr="005D67EE">
        <w:rPr>
          <w:rFonts w:ascii="Arial" w:eastAsia="Times New Roman" w:hAnsi="Arial" w:cs="Arial"/>
          <w:b/>
          <w:sz w:val="24"/>
          <w:szCs w:val="24"/>
          <w:lang w:eastAsia="en-GB"/>
        </w:rPr>
        <w:t xml:space="preserve">Recruitment and Selection </w:t>
      </w:r>
    </w:p>
    <w:p w14:paraId="00929B32" w14:textId="77777777" w:rsidR="000C3C2F" w:rsidRPr="005D67EE" w:rsidRDefault="000C3C2F" w:rsidP="000C3C2F">
      <w:pPr>
        <w:spacing w:line="276" w:lineRule="auto"/>
        <w:jc w:val="both"/>
        <w:rPr>
          <w:rFonts w:ascii="Arial" w:eastAsia="SymbolMT" w:hAnsi="Arial" w:cs="Arial"/>
          <w:sz w:val="24"/>
          <w:szCs w:val="24"/>
          <w:lang w:eastAsia="en-GB"/>
        </w:rPr>
      </w:pPr>
      <w:r w:rsidRPr="005D67EE">
        <w:rPr>
          <w:rFonts w:ascii="Arial" w:eastAsia="SymbolMT" w:hAnsi="Arial" w:cs="Arial"/>
          <w:sz w:val="24"/>
          <w:szCs w:val="24"/>
          <w:lang w:eastAsia="en-GB"/>
        </w:rPr>
        <w:t xml:space="preserve">To ensure that all our recruitment and selection decisions within Nacro are fair and equitable, we </w:t>
      </w:r>
      <w:proofErr w:type="gramStart"/>
      <w:r w:rsidRPr="005D67EE">
        <w:rPr>
          <w:rFonts w:ascii="Arial" w:eastAsia="SymbolMT" w:hAnsi="Arial" w:cs="Arial"/>
          <w:sz w:val="24"/>
          <w:szCs w:val="24"/>
          <w:lang w:eastAsia="en-GB"/>
        </w:rPr>
        <w:t>have :</w:t>
      </w:r>
      <w:proofErr w:type="gramEnd"/>
    </w:p>
    <w:p w14:paraId="13587A46" w14:textId="77777777" w:rsidR="000C3C2F" w:rsidRPr="005D67EE" w:rsidRDefault="000C3C2F" w:rsidP="000C3C2F">
      <w:pPr>
        <w:numPr>
          <w:ilvl w:val="0"/>
          <w:numId w:val="44"/>
        </w:numPr>
        <w:spacing w:line="276" w:lineRule="auto"/>
        <w:jc w:val="both"/>
        <w:rPr>
          <w:rFonts w:ascii="Arial" w:eastAsia="SymbolMT" w:hAnsi="Arial" w:cs="Arial"/>
          <w:sz w:val="24"/>
          <w:szCs w:val="24"/>
          <w:lang w:eastAsia="en-GB"/>
        </w:rPr>
      </w:pPr>
      <w:r w:rsidRPr="005D67EE">
        <w:rPr>
          <w:rFonts w:ascii="Arial" w:eastAsia="SymbolMT" w:hAnsi="Arial" w:cs="Arial"/>
          <w:sz w:val="24"/>
          <w:szCs w:val="24"/>
          <w:lang w:eastAsia="en-GB"/>
        </w:rPr>
        <w:t>online and in person training workshops for recruiting managers, which encompasses best practice for equality, inclusion and diversity and managing unconscious bias.</w:t>
      </w:r>
    </w:p>
    <w:p w14:paraId="4457903E" w14:textId="77777777" w:rsidR="000C3C2F" w:rsidRPr="005D67EE" w:rsidRDefault="000C3C2F" w:rsidP="000C3C2F">
      <w:pPr>
        <w:numPr>
          <w:ilvl w:val="0"/>
          <w:numId w:val="44"/>
        </w:numPr>
        <w:spacing w:line="276" w:lineRule="auto"/>
        <w:jc w:val="both"/>
        <w:rPr>
          <w:rFonts w:ascii="Arial" w:eastAsia="SymbolMT" w:hAnsi="Arial" w:cs="Arial"/>
          <w:sz w:val="24"/>
          <w:szCs w:val="24"/>
          <w:lang w:eastAsia="en-GB"/>
        </w:rPr>
      </w:pPr>
      <w:r w:rsidRPr="005D67EE">
        <w:rPr>
          <w:rFonts w:ascii="Arial" w:eastAsia="SymbolMT" w:hAnsi="Arial" w:cs="Arial"/>
          <w:sz w:val="24"/>
          <w:szCs w:val="24"/>
          <w:lang w:eastAsia="en-GB"/>
        </w:rPr>
        <w:t>clear role profiles that are rigorously job evaluated</w:t>
      </w:r>
    </w:p>
    <w:p w14:paraId="6E45846F" w14:textId="77777777" w:rsidR="000C3C2F" w:rsidRPr="005D67EE" w:rsidRDefault="000C3C2F" w:rsidP="000C3C2F">
      <w:pPr>
        <w:numPr>
          <w:ilvl w:val="0"/>
          <w:numId w:val="44"/>
        </w:numPr>
        <w:spacing w:line="276" w:lineRule="auto"/>
        <w:jc w:val="both"/>
        <w:rPr>
          <w:rFonts w:ascii="Arial" w:eastAsia="SymbolMT" w:hAnsi="Arial" w:cs="Arial"/>
          <w:sz w:val="24"/>
          <w:szCs w:val="24"/>
          <w:lang w:eastAsia="en-GB"/>
        </w:rPr>
      </w:pPr>
      <w:r w:rsidRPr="005D67EE">
        <w:rPr>
          <w:rFonts w:ascii="Arial" w:eastAsia="SymbolMT" w:hAnsi="Arial" w:cs="Arial"/>
          <w:sz w:val="24"/>
          <w:szCs w:val="24"/>
          <w:lang w:eastAsia="en-GB"/>
        </w:rPr>
        <w:t>a transparent pay and grading system</w:t>
      </w:r>
    </w:p>
    <w:p w14:paraId="7BF679AD" w14:textId="77777777" w:rsidR="000C3C2F" w:rsidRPr="005D67EE" w:rsidRDefault="000C3C2F" w:rsidP="000C3C2F">
      <w:pPr>
        <w:spacing w:line="276" w:lineRule="auto"/>
        <w:jc w:val="both"/>
        <w:rPr>
          <w:rFonts w:ascii="Arial" w:eastAsia="SymbolMT" w:hAnsi="Arial" w:cs="Arial"/>
          <w:sz w:val="24"/>
          <w:szCs w:val="24"/>
          <w:lang w:eastAsia="en-GB"/>
        </w:rPr>
      </w:pPr>
    </w:p>
    <w:p w14:paraId="39A6DCA8" w14:textId="77777777" w:rsidR="000C3C2F" w:rsidRPr="005D67EE" w:rsidRDefault="000C3C2F" w:rsidP="000C3C2F">
      <w:pPr>
        <w:spacing w:line="276" w:lineRule="auto"/>
        <w:jc w:val="both"/>
        <w:rPr>
          <w:rFonts w:ascii="Arial" w:eastAsia="SymbolMT" w:hAnsi="Arial" w:cs="Arial"/>
          <w:sz w:val="24"/>
          <w:szCs w:val="24"/>
          <w:lang w:eastAsia="en-GB"/>
        </w:rPr>
      </w:pPr>
      <w:r w:rsidRPr="005D67EE">
        <w:rPr>
          <w:rFonts w:ascii="Arial" w:eastAsia="SymbolMT" w:hAnsi="Arial" w:cs="Arial"/>
          <w:sz w:val="24"/>
          <w:szCs w:val="24"/>
          <w:lang w:eastAsia="en-GB"/>
        </w:rPr>
        <w:t>Our recruitment principals underpin our values with regards to equality and diversity in the workplace as follows:</w:t>
      </w:r>
    </w:p>
    <w:p w14:paraId="516BE7C8" w14:textId="77777777" w:rsidR="000C3C2F" w:rsidRPr="005D67EE" w:rsidRDefault="000C3C2F" w:rsidP="000C3C2F">
      <w:pPr>
        <w:pStyle w:val="ListParagraph"/>
        <w:widowControl w:val="0"/>
        <w:numPr>
          <w:ilvl w:val="0"/>
          <w:numId w:val="47"/>
        </w:numPr>
        <w:tabs>
          <w:tab w:val="left" w:pos="601"/>
        </w:tabs>
        <w:autoSpaceDE w:val="0"/>
        <w:autoSpaceDN w:val="0"/>
        <w:spacing w:before="215" w:line="276" w:lineRule="auto"/>
        <w:contextualSpacing w:val="0"/>
        <w:jc w:val="both"/>
        <w:rPr>
          <w:rFonts w:ascii="Arial" w:hAnsi="Arial" w:cs="Arial"/>
          <w:sz w:val="24"/>
          <w:szCs w:val="24"/>
        </w:rPr>
      </w:pPr>
      <w:r w:rsidRPr="005D67EE">
        <w:rPr>
          <w:rFonts w:ascii="Arial" w:hAnsi="Arial" w:cs="Arial"/>
          <w:sz w:val="24"/>
          <w:szCs w:val="24"/>
        </w:rPr>
        <w:t>We will employ the most suitable person for the job</w:t>
      </w:r>
      <w:r w:rsidRPr="005D67EE">
        <w:rPr>
          <w:rFonts w:ascii="Arial" w:hAnsi="Arial" w:cs="Arial"/>
          <w:spacing w:val="-19"/>
          <w:sz w:val="24"/>
          <w:szCs w:val="24"/>
        </w:rPr>
        <w:t xml:space="preserve"> </w:t>
      </w:r>
      <w:r w:rsidRPr="005D67EE">
        <w:rPr>
          <w:rFonts w:ascii="Arial" w:hAnsi="Arial" w:cs="Arial"/>
          <w:sz w:val="24"/>
          <w:szCs w:val="24"/>
        </w:rPr>
        <w:t>role.</w:t>
      </w:r>
    </w:p>
    <w:p w14:paraId="33A7B9D3" w14:textId="77777777" w:rsidR="000C3C2F" w:rsidRPr="005D67EE" w:rsidRDefault="000C3C2F" w:rsidP="000C3C2F">
      <w:pPr>
        <w:pStyle w:val="ListParagraph"/>
        <w:widowControl w:val="0"/>
        <w:numPr>
          <w:ilvl w:val="0"/>
          <w:numId w:val="47"/>
        </w:numPr>
        <w:tabs>
          <w:tab w:val="left" w:pos="601"/>
        </w:tabs>
        <w:autoSpaceDE w:val="0"/>
        <w:autoSpaceDN w:val="0"/>
        <w:spacing w:line="276" w:lineRule="auto"/>
        <w:contextualSpacing w:val="0"/>
        <w:jc w:val="both"/>
        <w:rPr>
          <w:rFonts w:ascii="Arial" w:hAnsi="Arial" w:cs="Arial"/>
          <w:sz w:val="24"/>
          <w:szCs w:val="24"/>
        </w:rPr>
      </w:pPr>
      <w:r w:rsidRPr="005D67EE">
        <w:rPr>
          <w:rFonts w:ascii="Arial" w:hAnsi="Arial" w:cs="Arial"/>
          <w:sz w:val="24"/>
          <w:szCs w:val="24"/>
        </w:rPr>
        <w:t>The recruitment process will be fair and</w:t>
      </w:r>
      <w:r w:rsidRPr="005D67EE">
        <w:rPr>
          <w:rFonts w:ascii="Arial" w:hAnsi="Arial" w:cs="Arial"/>
          <w:spacing w:val="-9"/>
          <w:sz w:val="24"/>
          <w:szCs w:val="24"/>
        </w:rPr>
        <w:t xml:space="preserve"> </w:t>
      </w:r>
      <w:r w:rsidRPr="005D67EE">
        <w:rPr>
          <w:rFonts w:ascii="Arial" w:hAnsi="Arial" w:cs="Arial"/>
          <w:sz w:val="24"/>
          <w:szCs w:val="24"/>
        </w:rPr>
        <w:t>transparent.</w:t>
      </w:r>
    </w:p>
    <w:p w14:paraId="4490A925" w14:textId="77777777" w:rsidR="000C3C2F" w:rsidRPr="005D67EE" w:rsidRDefault="000C3C2F" w:rsidP="000C3C2F">
      <w:pPr>
        <w:pStyle w:val="ListParagraph"/>
        <w:widowControl w:val="0"/>
        <w:numPr>
          <w:ilvl w:val="0"/>
          <w:numId w:val="47"/>
        </w:numPr>
        <w:tabs>
          <w:tab w:val="left" w:pos="601"/>
        </w:tabs>
        <w:autoSpaceDE w:val="0"/>
        <w:autoSpaceDN w:val="0"/>
        <w:spacing w:line="276" w:lineRule="auto"/>
        <w:contextualSpacing w:val="0"/>
        <w:jc w:val="both"/>
        <w:rPr>
          <w:rFonts w:ascii="Arial" w:hAnsi="Arial" w:cs="Arial"/>
          <w:sz w:val="24"/>
          <w:szCs w:val="24"/>
        </w:rPr>
      </w:pPr>
      <w:r w:rsidRPr="005D67EE">
        <w:rPr>
          <w:rFonts w:ascii="Arial" w:hAnsi="Arial" w:cs="Arial"/>
          <w:sz w:val="24"/>
          <w:szCs w:val="24"/>
        </w:rPr>
        <w:t>All candidates will be given the opportunity to highlight their</w:t>
      </w:r>
      <w:r w:rsidRPr="005D67EE">
        <w:rPr>
          <w:rFonts w:ascii="Arial" w:hAnsi="Arial" w:cs="Arial"/>
          <w:spacing w:val="-24"/>
          <w:sz w:val="24"/>
          <w:szCs w:val="24"/>
        </w:rPr>
        <w:t xml:space="preserve"> </w:t>
      </w:r>
      <w:r w:rsidRPr="005D67EE">
        <w:rPr>
          <w:rFonts w:ascii="Arial" w:hAnsi="Arial" w:cs="Arial"/>
          <w:sz w:val="24"/>
          <w:szCs w:val="24"/>
        </w:rPr>
        <w:t>capability.</w:t>
      </w:r>
    </w:p>
    <w:p w14:paraId="7CB5D3F1" w14:textId="77777777" w:rsidR="000C3C2F" w:rsidRPr="005D67EE" w:rsidRDefault="000C3C2F" w:rsidP="000C3C2F">
      <w:pPr>
        <w:pStyle w:val="ListParagraph"/>
        <w:widowControl w:val="0"/>
        <w:numPr>
          <w:ilvl w:val="0"/>
          <w:numId w:val="47"/>
        </w:numPr>
        <w:tabs>
          <w:tab w:val="left" w:pos="601"/>
        </w:tabs>
        <w:autoSpaceDE w:val="0"/>
        <w:autoSpaceDN w:val="0"/>
        <w:spacing w:before="71" w:line="276" w:lineRule="auto"/>
        <w:contextualSpacing w:val="0"/>
        <w:jc w:val="both"/>
        <w:rPr>
          <w:rFonts w:ascii="Arial" w:hAnsi="Arial" w:cs="Arial"/>
          <w:sz w:val="24"/>
          <w:szCs w:val="24"/>
        </w:rPr>
      </w:pPr>
      <w:r w:rsidRPr="005D67EE">
        <w:rPr>
          <w:rFonts w:ascii="Arial" w:hAnsi="Arial" w:cs="Arial"/>
          <w:sz w:val="24"/>
          <w:szCs w:val="24"/>
        </w:rPr>
        <w:t>We will recruit people with a commitment to Nacro’s vision, mission, and</w:t>
      </w:r>
      <w:r w:rsidRPr="005D67EE">
        <w:rPr>
          <w:rFonts w:ascii="Arial" w:hAnsi="Arial" w:cs="Arial"/>
          <w:spacing w:val="-22"/>
          <w:sz w:val="24"/>
          <w:szCs w:val="24"/>
        </w:rPr>
        <w:t xml:space="preserve"> </w:t>
      </w:r>
      <w:r w:rsidRPr="005D67EE">
        <w:rPr>
          <w:rFonts w:ascii="Arial" w:hAnsi="Arial" w:cs="Arial"/>
          <w:sz w:val="24"/>
          <w:szCs w:val="24"/>
        </w:rPr>
        <w:t>values.</w:t>
      </w:r>
    </w:p>
    <w:p w14:paraId="6690CD25" w14:textId="77777777" w:rsidR="000C3C2F" w:rsidRPr="005D67EE" w:rsidRDefault="000C3C2F" w:rsidP="000C3C2F">
      <w:pPr>
        <w:pStyle w:val="ListParagraph"/>
        <w:widowControl w:val="0"/>
        <w:numPr>
          <w:ilvl w:val="0"/>
          <w:numId w:val="47"/>
        </w:numPr>
        <w:tabs>
          <w:tab w:val="left" w:pos="601"/>
        </w:tabs>
        <w:autoSpaceDE w:val="0"/>
        <w:autoSpaceDN w:val="0"/>
        <w:spacing w:line="276" w:lineRule="auto"/>
        <w:ind w:right="813"/>
        <w:contextualSpacing w:val="0"/>
        <w:jc w:val="both"/>
        <w:rPr>
          <w:rFonts w:ascii="Arial" w:hAnsi="Arial" w:cs="Arial"/>
          <w:sz w:val="24"/>
          <w:szCs w:val="24"/>
        </w:rPr>
      </w:pPr>
      <w:r w:rsidRPr="005D67EE">
        <w:rPr>
          <w:rFonts w:ascii="Arial" w:hAnsi="Arial" w:cs="Arial"/>
          <w:sz w:val="24"/>
          <w:szCs w:val="24"/>
        </w:rPr>
        <w:t>We</w:t>
      </w:r>
      <w:r w:rsidRPr="005D67EE">
        <w:rPr>
          <w:rFonts w:ascii="Arial" w:hAnsi="Arial" w:cs="Arial"/>
          <w:spacing w:val="-3"/>
          <w:sz w:val="24"/>
          <w:szCs w:val="24"/>
        </w:rPr>
        <w:t xml:space="preserve"> </w:t>
      </w:r>
      <w:r w:rsidRPr="005D67EE">
        <w:rPr>
          <w:rFonts w:ascii="Arial" w:hAnsi="Arial" w:cs="Arial"/>
          <w:sz w:val="24"/>
          <w:szCs w:val="24"/>
        </w:rPr>
        <w:t>will</w:t>
      </w:r>
      <w:r w:rsidRPr="005D67EE">
        <w:rPr>
          <w:rFonts w:ascii="Arial" w:hAnsi="Arial" w:cs="Arial"/>
          <w:spacing w:val="-4"/>
          <w:sz w:val="24"/>
          <w:szCs w:val="24"/>
        </w:rPr>
        <w:t xml:space="preserve"> </w:t>
      </w:r>
      <w:r w:rsidRPr="005D67EE">
        <w:rPr>
          <w:rFonts w:ascii="Arial" w:hAnsi="Arial" w:cs="Arial"/>
          <w:sz w:val="24"/>
          <w:szCs w:val="24"/>
        </w:rPr>
        <w:t>recruit</w:t>
      </w:r>
      <w:r w:rsidRPr="005D67EE">
        <w:rPr>
          <w:rFonts w:ascii="Arial" w:hAnsi="Arial" w:cs="Arial"/>
          <w:spacing w:val="-2"/>
          <w:sz w:val="24"/>
          <w:szCs w:val="24"/>
        </w:rPr>
        <w:t xml:space="preserve"> </w:t>
      </w:r>
      <w:r w:rsidRPr="005D67EE">
        <w:rPr>
          <w:rFonts w:ascii="Arial" w:hAnsi="Arial" w:cs="Arial"/>
          <w:sz w:val="24"/>
          <w:szCs w:val="24"/>
        </w:rPr>
        <w:t>people</w:t>
      </w:r>
      <w:r w:rsidRPr="005D67EE">
        <w:rPr>
          <w:rFonts w:ascii="Arial" w:hAnsi="Arial" w:cs="Arial"/>
          <w:spacing w:val="-3"/>
          <w:sz w:val="24"/>
          <w:szCs w:val="24"/>
        </w:rPr>
        <w:t xml:space="preserve"> </w:t>
      </w:r>
      <w:r w:rsidRPr="005D67EE">
        <w:rPr>
          <w:rFonts w:ascii="Arial" w:hAnsi="Arial" w:cs="Arial"/>
          <w:sz w:val="24"/>
          <w:szCs w:val="24"/>
        </w:rPr>
        <w:t>who</w:t>
      </w:r>
      <w:r w:rsidRPr="005D67EE">
        <w:rPr>
          <w:rFonts w:ascii="Arial" w:hAnsi="Arial" w:cs="Arial"/>
          <w:spacing w:val="-3"/>
          <w:sz w:val="24"/>
          <w:szCs w:val="24"/>
        </w:rPr>
        <w:t xml:space="preserve"> </w:t>
      </w:r>
      <w:r w:rsidRPr="005D67EE">
        <w:rPr>
          <w:rFonts w:ascii="Arial" w:hAnsi="Arial" w:cs="Arial"/>
          <w:sz w:val="24"/>
          <w:szCs w:val="24"/>
        </w:rPr>
        <w:t>can</w:t>
      </w:r>
      <w:r w:rsidRPr="005D67EE">
        <w:rPr>
          <w:rFonts w:ascii="Arial" w:hAnsi="Arial" w:cs="Arial"/>
          <w:spacing w:val="-2"/>
          <w:sz w:val="24"/>
          <w:szCs w:val="24"/>
        </w:rPr>
        <w:t xml:space="preserve"> </w:t>
      </w:r>
      <w:r w:rsidRPr="005D67EE">
        <w:rPr>
          <w:rFonts w:ascii="Arial" w:hAnsi="Arial" w:cs="Arial"/>
          <w:sz w:val="24"/>
          <w:szCs w:val="24"/>
        </w:rPr>
        <w:t>and</w:t>
      </w:r>
      <w:r w:rsidRPr="005D67EE">
        <w:rPr>
          <w:rFonts w:ascii="Arial" w:hAnsi="Arial" w:cs="Arial"/>
          <w:spacing w:val="-3"/>
          <w:sz w:val="24"/>
          <w:szCs w:val="24"/>
        </w:rPr>
        <w:t xml:space="preserve"> </w:t>
      </w:r>
      <w:r w:rsidRPr="005D67EE">
        <w:rPr>
          <w:rFonts w:ascii="Arial" w:hAnsi="Arial" w:cs="Arial"/>
          <w:sz w:val="24"/>
          <w:szCs w:val="24"/>
        </w:rPr>
        <w:t>will,</w:t>
      </w:r>
      <w:r w:rsidRPr="005D67EE">
        <w:rPr>
          <w:rFonts w:ascii="Arial" w:hAnsi="Arial" w:cs="Arial"/>
          <w:spacing w:val="-3"/>
          <w:sz w:val="24"/>
          <w:szCs w:val="24"/>
        </w:rPr>
        <w:t xml:space="preserve"> </w:t>
      </w:r>
      <w:r w:rsidRPr="005D67EE">
        <w:rPr>
          <w:rFonts w:ascii="Arial" w:hAnsi="Arial" w:cs="Arial"/>
          <w:sz w:val="24"/>
          <w:szCs w:val="24"/>
        </w:rPr>
        <w:t>or</w:t>
      </w:r>
      <w:r w:rsidRPr="005D67EE">
        <w:rPr>
          <w:rFonts w:ascii="Arial" w:hAnsi="Arial" w:cs="Arial"/>
          <w:spacing w:val="-6"/>
          <w:sz w:val="24"/>
          <w:szCs w:val="24"/>
        </w:rPr>
        <w:t xml:space="preserve"> </w:t>
      </w:r>
      <w:r w:rsidRPr="005D67EE">
        <w:rPr>
          <w:rFonts w:ascii="Arial" w:hAnsi="Arial" w:cs="Arial"/>
          <w:sz w:val="24"/>
          <w:szCs w:val="24"/>
        </w:rPr>
        <w:t>have</w:t>
      </w:r>
      <w:r w:rsidRPr="005D67EE">
        <w:rPr>
          <w:rFonts w:ascii="Arial" w:hAnsi="Arial" w:cs="Arial"/>
          <w:spacing w:val="-3"/>
          <w:sz w:val="24"/>
          <w:szCs w:val="24"/>
        </w:rPr>
        <w:t xml:space="preserve"> </w:t>
      </w:r>
      <w:r w:rsidRPr="005D67EE">
        <w:rPr>
          <w:rFonts w:ascii="Arial" w:hAnsi="Arial" w:cs="Arial"/>
          <w:sz w:val="24"/>
          <w:szCs w:val="24"/>
        </w:rPr>
        <w:t>the</w:t>
      </w:r>
      <w:r w:rsidRPr="005D67EE">
        <w:rPr>
          <w:rFonts w:ascii="Arial" w:hAnsi="Arial" w:cs="Arial"/>
          <w:spacing w:val="-3"/>
          <w:sz w:val="24"/>
          <w:szCs w:val="24"/>
        </w:rPr>
        <w:t xml:space="preserve"> </w:t>
      </w:r>
      <w:r w:rsidRPr="005D67EE">
        <w:rPr>
          <w:rFonts w:ascii="Arial" w:hAnsi="Arial" w:cs="Arial"/>
          <w:sz w:val="24"/>
          <w:szCs w:val="24"/>
        </w:rPr>
        <w:t>potential</w:t>
      </w:r>
      <w:r w:rsidRPr="005D67EE">
        <w:rPr>
          <w:rFonts w:ascii="Arial" w:hAnsi="Arial" w:cs="Arial"/>
          <w:spacing w:val="-8"/>
          <w:sz w:val="24"/>
          <w:szCs w:val="24"/>
        </w:rPr>
        <w:t xml:space="preserve"> </w:t>
      </w:r>
      <w:r w:rsidRPr="005D67EE">
        <w:rPr>
          <w:rFonts w:ascii="Arial" w:hAnsi="Arial" w:cs="Arial"/>
          <w:sz w:val="24"/>
          <w:szCs w:val="24"/>
        </w:rPr>
        <w:t>to,</w:t>
      </w:r>
      <w:r w:rsidRPr="005D67EE">
        <w:rPr>
          <w:rFonts w:ascii="Arial" w:hAnsi="Arial" w:cs="Arial"/>
          <w:spacing w:val="-3"/>
          <w:sz w:val="24"/>
          <w:szCs w:val="24"/>
        </w:rPr>
        <w:t xml:space="preserve"> </w:t>
      </w:r>
      <w:r w:rsidRPr="005D67EE">
        <w:rPr>
          <w:rFonts w:ascii="Arial" w:hAnsi="Arial" w:cs="Arial"/>
          <w:sz w:val="24"/>
          <w:szCs w:val="24"/>
        </w:rPr>
        <w:t>deliver</w:t>
      </w:r>
      <w:r w:rsidRPr="005D67EE">
        <w:rPr>
          <w:rFonts w:ascii="Arial" w:hAnsi="Arial" w:cs="Arial"/>
          <w:spacing w:val="-6"/>
          <w:sz w:val="24"/>
          <w:szCs w:val="24"/>
        </w:rPr>
        <w:t xml:space="preserve"> </w:t>
      </w:r>
      <w:r w:rsidRPr="005D67EE">
        <w:rPr>
          <w:rFonts w:ascii="Arial" w:hAnsi="Arial" w:cs="Arial"/>
          <w:sz w:val="24"/>
          <w:szCs w:val="24"/>
        </w:rPr>
        <w:t>excellent Nacro</w:t>
      </w:r>
      <w:r w:rsidRPr="005D67EE">
        <w:rPr>
          <w:rFonts w:ascii="Arial" w:hAnsi="Arial" w:cs="Arial"/>
          <w:spacing w:val="-5"/>
          <w:sz w:val="24"/>
          <w:szCs w:val="24"/>
        </w:rPr>
        <w:t xml:space="preserve"> </w:t>
      </w:r>
      <w:r w:rsidRPr="005D67EE">
        <w:rPr>
          <w:rFonts w:ascii="Arial" w:hAnsi="Arial" w:cs="Arial"/>
          <w:sz w:val="24"/>
          <w:szCs w:val="24"/>
        </w:rPr>
        <w:t>services for people we support across all our services.</w:t>
      </w:r>
    </w:p>
    <w:p w14:paraId="5C1AE360" w14:textId="77777777" w:rsidR="000C3C2F" w:rsidRPr="005D67EE" w:rsidRDefault="000C3C2F" w:rsidP="000C3C2F">
      <w:pPr>
        <w:spacing w:line="276" w:lineRule="auto"/>
        <w:jc w:val="both"/>
        <w:rPr>
          <w:rFonts w:ascii="Arial" w:eastAsia="SymbolMT" w:hAnsi="Arial" w:cs="Arial"/>
          <w:b/>
          <w:sz w:val="24"/>
          <w:szCs w:val="24"/>
          <w:lang w:eastAsia="en-GB"/>
        </w:rPr>
      </w:pPr>
    </w:p>
    <w:p w14:paraId="0E91B90A" w14:textId="77777777" w:rsidR="000C3C2F" w:rsidRPr="005D67EE" w:rsidRDefault="000C3C2F" w:rsidP="000C3C2F">
      <w:pPr>
        <w:spacing w:line="276" w:lineRule="auto"/>
        <w:jc w:val="both"/>
        <w:rPr>
          <w:rFonts w:ascii="Arial" w:eastAsia="Times New Roman" w:hAnsi="Arial" w:cs="Arial"/>
          <w:b/>
          <w:bCs/>
          <w:sz w:val="24"/>
          <w:szCs w:val="24"/>
          <w:lang w:eastAsia="en-GB"/>
        </w:rPr>
      </w:pPr>
      <w:r w:rsidRPr="005D67EE">
        <w:rPr>
          <w:rFonts w:ascii="Arial" w:eastAsia="Times New Roman" w:hAnsi="Arial" w:cs="Arial"/>
          <w:b/>
          <w:bCs/>
          <w:sz w:val="24"/>
          <w:szCs w:val="24"/>
          <w:lang w:eastAsia="en-GB"/>
        </w:rPr>
        <w:t xml:space="preserve">Performance Management </w:t>
      </w:r>
    </w:p>
    <w:p w14:paraId="07745BF9" w14:textId="77777777" w:rsidR="000C3C2F" w:rsidRPr="005D67EE" w:rsidRDefault="000C3C2F" w:rsidP="000C3C2F">
      <w:pPr>
        <w:spacing w:line="276" w:lineRule="auto"/>
        <w:jc w:val="both"/>
        <w:rPr>
          <w:rFonts w:ascii="Arial" w:eastAsia="Times New Roman" w:hAnsi="Arial" w:cs="Arial"/>
          <w:sz w:val="24"/>
          <w:szCs w:val="24"/>
          <w:lang w:eastAsia="en-GB"/>
        </w:rPr>
      </w:pPr>
      <w:r w:rsidRPr="005D67EE">
        <w:rPr>
          <w:rFonts w:ascii="Arial" w:eastAsia="Times New Roman" w:hAnsi="Arial" w:cs="Arial"/>
          <w:sz w:val="24"/>
          <w:szCs w:val="24"/>
          <w:lang w:eastAsia="en-GB"/>
        </w:rPr>
        <w:t xml:space="preserve">We continue to develop our performance management tools to support all individuals to achieve their potential and aspirations, with a particular focus on individual’s development needs.  We use fair and transparent methods to identify those who have the potential to progress and look to provide secondments, mentoring support, and career growth opportunities. </w:t>
      </w:r>
    </w:p>
    <w:p w14:paraId="15F920CC" w14:textId="77777777" w:rsidR="000C3C2F" w:rsidRPr="005D67EE" w:rsidRDefault="000C3C2F" w:rsidP="000C3C2F">
      <w:pPr>
        <w:spacing w:line="276" w:lineRule="auto"/>
        <w:jc w:val="both"/>
        <w:rPr>
          <w:rFonts w:ascii="Arial" w:eastAsia="Times New Roman" w:hAnsi="Arial" w:cs="Arial"/>
          <w:sz w:val="24"/>
          <w:szCs w:val="24"/>
          <w:lang w:eastAsia="en-GB"/>
        </w:rPr>
      </w:pPr>
    </w:p>
    <w:p w14:paraId="116BF493" w14:textId="77777777" w:rsidR="000C3C2F" w:rsidRPr="005D67EE" w:rsidRDefault="000C3C2F" w:rsidP="000C3C2F">
      <w:pPr>
        <w:spacing w:line="276" w:lineRule="auto"/>
        <w:jc w:val="both"/>
        <w:rPr>
          <w:rFonts w:ascii="Arial" w:eastAsia="SymbolMT" w:hAnsi="Arial" w:cs="Arial"/>
          <w:b/>
          <w:sz w:val="24"/>
          <w:szCs w:val="24"/>
          <w:lang w:eastAsia="en-GB"/>
        </w:rPr>
      </w:pPr>
      <w:r w:rsidRPr="005D67EE">
        <w:rPr>
          <w:rFonts w:ascii="Arial" w:eastAsia="SymbolMT" w:hAnsi="Arial" w:cs="Arial"/>
          <w:b/>
          <w:sz w:val="24"/>
          <w:szCs w:val="24"/>
          <w:lang w:eastAsia="en-GB"/>
        </w:rPr>
        <w:t xml:space="preserve">Learning and Development </w:t>
      </w:r>
    </w:p>
    <w:p w14:paraId="7592634C" w14:textId="77777777" w:rsidR="000C3C2F" w:rsidRPr="005D67EE" w:rsidRDefault="000C3C2F" w:rsidP="000C3C2F">
      <w:pPr>
        <w:spacing w:line="276" w:lineRule="auto"/>
        <w:jc w:val="both"/>
        <w:rPr>
          <w:rFonts w:ascii="Arial" w:eastAsia="Times New Roman" w:hAnsi="Arial" w:cs="Arial"/>
          <w:sz w:val="24"/>
          <w:szCs w:val="24"/>
          <w:lang w:eastAsia="en-GB"/>
        </w:rPr>
      </w:pPr>
      <w:r w:rsidRPr="005D67EE">
        <w:rPr>
          <w:rFonts w:ascii="Arial" w:eastAsia="SymbolMT" w:hAnsi="Arial" w:cs="Arial"/>
          <w:sz w:val="24"/>
          <w:szCs w:val="24"/>
          <w:lang w:eastAsia="en-GB"/>
        </w:rPr>
        <w:t xml:space="preserve">As part of our mandatory training programme, we ensure that all our employees’ complete </w:t>
      </w:r>
      <w:r w:rsidRPr="005D67EE">
        <w:rPr>
          <w:rFonts w:ascii="Arial" w:eastAsia="Times New Roman" w:hAnsi="Arial" w:cs="Arial"/>
          <w:sz w:val="24"/>
          <w:szCs w:val="24"/>
          <w:lang w:eastAsia="en-GB"/>
        </w:rPr>
        <w:t xml:space="preserve">diversity, equality, and inclusion training.  </w:t>
      </w:r>
      <w:r w:rsidRPr="005D67EE">
        <w:rPr>
          <w:rFonts w:ascii="Arial" w:eastAsia="SymbolMT" w:hAnsi="Arial" w:cs="Arial"/>
          <w:sz w:val="24"/>
          <w:szCs w:val="24"/>
          <w:lang w:eastAsia="en-GB"/>
        </w:rPr>
        <w:t xml:space="preserve">We also provide learning and development opportunities tailored to roles to build an expert workforce. </w:t>
      </w:r>
    </w:p>
    <w:p w14:paraId="0BF847C9" w14:textId="77777777" w:rsidR="000C3C2F" w:rsidRPr="005D67EE" w:rsidRDefault="000C3C2F" w:rsidP="000C3C2F">
      <w:pPr>
        <w:spacing w:line="276" w:lineRule="auto"/>
        <w:jc w:val="both"/>
        <w:rPr>
          <w:rFonts w:ascii="Arial" w:eastAsia="Times New Roman" w:hAnsi="Arial" w:cs="Arial"/>
          <w:sz w:val="24"/>
          <w:szCs w:val="24"/>
          <w:lang w:eastAsia="en-GB"/>
        </w:rPr>
      </w:pPr>
    </w:p>
    <w:p w14:paraId="4EE69028" w14:textId="77777777" w:rsidR="000C3C2F" w:rsidRPr="005D67EE" w:rsidRDefault="000C3C2F" w:rsidP="000C3C2F">
      <w:pPr>
        <w:spacing w:line="276" w:lineRule="auto"/>
        <w:jc w:val="both"/>
        <w:rPr>
          <w:rFonts w:ascii="Arial" w:eastAsia="Times New Roman" w:hAnsi="Arial" w:cs="Arial"/>
          <w:b/>
          <w:sz w:val="24"/>
          <w:szCs w:val="24"/>
          <w:lang w:eastAsia="en-GB"/>
        </w:rPr>
      </w:pPr>
      <w:r w:rsidRPr="005D67EE">
        <w:rPr>
          <w:rFonts w:ascii="Arial" w:eastAsia="Times New Roman" w:hAnsi="Arial" w:cs="Arial"/>
          <w:b/>
          <w:sz w:val="24"/>
          <w:szCs w:val="24"/>
          <w:lang w:eastAsia="en-GB"/>
        </w:rPr>
        <w:t>Flexible Working</w:t>
      </w:r>
    </w:p>
    <w:p w14:paraId="7E3539D3" w14:textId="77777777" w:rsidR="000C3C2F" w:rsidRPr="005D67EE" w:rsidRDefault="000C3C2F" w:rsidP="000C3C2F">
      <w:pPr>
        <w:spacing w:line="276" w:lineRule="auto"/>
        <w:jc w:val="both"/>
        <w:rPr>
          <w:rFonts w:ascii="Arial" w:eastAsia="SymbolMT" w:hAnsi="Arial" w:cs="Arial"/>
          <w:sz w:val="24"/>
          <w:szCs w:val="24"/>
          <w:lang w:eastAsia="en-GB"/>
        </w:rPr>
      </w:pPr>
      <w:r w:rsidRPr="005D67EE">
        <w:rPr>
          <w:rFonts w:ascii="Arial" w:eastAsia="SymbolMT" w:hAnsi="Arial" w:cs="Arial"/>
          <w:sz w:val="24"/>
          <w:szCs w:val="24"/>
          <w:lang w:eastAsia="en-GB"/>
        </w:rPr>
        <w:t xml:space="preserve">We value our diverse work force and continue to support applications for flexible working requests. We have examples of successful flexible working arrangements across the whole organisation, including a job share of the Housing Director post within our Executive Team. </w:t>
      </w:r>
    </w:p>
    <w:p w14:paraId="5AF8580D" w14:textId="77777777" w:rsidR="000C3C2F" w:rsidRPr="005D67EE" w:rsidRDefault="000C3C2F" w:rsidP="000C3C2F">
      <w:pPr>
        <w:spacing w:line="276" w:lineRule="auto"/>
        <w:jc w:val="both"/>
        <w:rPr>
          <w:rFonts w:ascii="Arial" w:eastAsia="SymbolMT" w:hAnsi="Arial" w:cs="Arial"/>
          <w:sz w:val="24"/>
          <w:szCs w:val="24"/>
          <w:lang w:eastAsia="en-GB"/>
        </w:rPr>
      </w:pPr>
    </w:p>
    <w:p w14:paraId="0456C311" w14:textId="77777777" w:rsidR="000C3C2F" w:rsidRPr="005D67EE" w:rsidRDefault="000C3C2F" w:rsidP="000C3C2F">
      <w:pPr>
        <w:spacing w:line="276" w:lineRule="auto"/>
        <w:jc w:val="both"/>
        <w:rPr>
          <w:rFonts w:ascii="Arial" w:eastAsia="SymbolMT" w:hAnsi="Arial" w:cs="Arial"/>
          <w:sz w:val="24"/>
          <w:szCs w:val="24"/>
          <w:lang w:eastAsia="en-GB"/>
        </w:rPr>
      </w:pPr>
      <w:r w:rsidRPr="005D67EE">
        <w:rPr>
          <w:rFonts w:ascii="Arial" w:eastAsia="SymbolMT" w:hAnsi="Arial" w:cs="Arial"/>
          <w:sz w:val="24"/>
          <w:szCs w:val="24"/>
          <w:lang w:eastAsia="en-GB"/>
        </w:rPr>
        <w:t xml:space="preserve">Our Hybrid Working guidelines support our continuing focus on ensuring that each of our colleagues working for Nacro can work in the right way and in the right place to deliver the best outcomes in their work.  </w:t>
      </w:r>
    </w:p>
    <w:p w14:paraId="0F861C93" w14:textId="77777777" w:rsidR="000C3C2F" w:rsidRPr="005D67EE" w:rsidRDefault="000C3C2F" w:rsidP="000C3C2F">
      <w:pPr>
        <w:spacing w:line="276" w:lineRule="auto"/>
        <w:jc w:val="both"/>
        <w:rPr>
          <w:rFonts w:ascii="Arial" w:eastAsia="Times New Roman" w:hAnsi="Arial" w:cs="Arial"/>
          <w:sz w:val="24"/>
          <w:szCs w:val="24"/>
          <w:lang w:eastAsia="en-GB"/>
        </w:rPr>
      </w:pPr>
    </w:p>
    <w:p w14:paraId="69AFE4E1" w14:textId="77777777" w:rsidR="000C3C2F" w:rsidRPr="005D67EE" w:rsidRDefault="000C3C2F" w:rsidP="000C3C2F">
      <w:pPr>
        <w:spacing w:line="276" w:lineRule="auto"/>
        <w:jc w:val="both"/>
        <w:rPr>
          <w:rFonts w:ascii="Arial" w:eastAsia="Times New Roman" w:hAnsi="Arial" w:cs="Arial"/>
          <w:sz w:val="24"/>
          <w:szCs w:val="24"/>
          <w:lang w:eastAsia="en-GB"/>
        </w:rPr>
      </w:pPr>
      <w:r w:rsidRPr="005D67EE">
        <w:rPr>
          <w:rFonts w:ascii="Arial" w:eastAsia="Times New Roman" w:hAnsi="Arial" w:cs="Arial"/>
          <w:sz w:val="24"/>
          <w:szCs w:val="24"/>
          <w:lang w:eastAsia="en-GB"/>
        </w:rPr>
        <w:t>I confirm that the information in this Equal Pay Gap Report is accurate.</w:t>
      </w:r>
    </w:p>
    <w:p w14:paraId="1BEC7431" w14:textId="10B76D0A" w:rsidR="000C3C2F" w:rsidRDefault="000C3C2F" w:rsidP="000C3C2F">
      <w:pPr>
        <w:autoSpaceDE w:val="0"/>
        <w:autoSpaceDN w:val="0"/>
        <w:adjustRightInd w:val="0"/>
        <w:spacing w:line="276" w:lineRule="auto"/>
        <w:jc w:val="both"/>
        <w:rPr>
          <w:rFonts w:ascii="Arial" w:eastAsia="Times New Roman" w:hAnsi="Arial" w:cs="Arial"/>
          <w:sz w:val="24"/>
          <w:szCs w:val="24"/>
          <w:lang w:eastAsia="en-GB"/>
        </w:rPr>
      </w:pPr>
    </w:p>
    <w:p w14:paraId="67DED553" w14:textId="6AAAAFEF" w:rsidR="00DD6BCA" w:rsidRDefault="00DD6BCA" w:rsidP="000C3C2F">
      <w:pPr>
        <w:autoSpaceDE w:val="0"/>
        <w:autoSpaceDN w:val="0"/>
        <w:adjustRightInd w:val="0"/>
        <w:spacing w:line="276" w:lineRule="auto"/>
        <w:jc w:val="both"/>
        <w:rPr>
          <w:rFonts w:ascii="Arial" w:eastAsia="Times New Roman" w:hAnsi="Arial" w:cs="Arial"/>
          <w:sz w:val="24"/>
          <w:szCs w:val="24"/>
          <w:lang w:eastAsia="en-GB"/>
        </w:rPr>
      </w:pPr>
    </w:p>
    <w:p w14:paraId="312C5B69" w14:textId="77777777" w:rsidR="00DD6BCA" w:rsidRPr="005D67EE" w:rsidRDefault="00DD6BCA" w:rsidP="000C3C2F">
      <w:pPr>
        <w:autoSpaceDE w:val="0"/>
        <w:autoSpaceDN w:val="0"/>
        <w:adjustRightInd w:val="0"/>
        <w:spacing w:line="276" w:lineRule="auto"/>
        <w:jc w:val="both"/>
        <w:rPr>
          <w:rFonts w:ascii="Arial" w:eastAsia="Times New Roman" w:hAnsi="Arial" w:cs="Arial"/>
          <w:sz w:val="24"/>
          <w:szCs w:val="24"/>
          <w:lang w:eastAsia="en-GB"/>
        </w:rPr>
      </w:pPr>
    </w:p>
    <w:p w14:paraId="3D43EF08" w14:textId="77777777" w:rsidR="000C3C2F" w:rsidRPr="005D67EE" w:rsidRDefault="000C3C2F" w:rsidP="000C3C2F">
      <w:pPr>
        <w:autoSpaceDE w:val="0"/>
        <w:autoSpaceDN w:val="0"/>
        <w:adjustRightInd w:val="0"/>
        <w:spacing w:line="276" w:lineRule="auto"/>
        <w:jc w:val="both"/>
        <w:rPr>
          <w:rFonts w:ascii="Arial" w:eastAsia="Times New Roman" w:hAnsi="Arial" w:cs="Arial"/>
          <w:b/>
          <w:bCs/>
          <w:sz w:val="24"/>
          <w:szCs w:val="24"/>
          <w:lang w:eastAsia="en-GB"/>
        </w:rPr>
      </w:pPr>
      <w:r w:rsidRPr="005D67EE">
        <w:rPr>
          <w:rFonts w:ascii="Arial" w:eastAsia="Times New Roman" w:hAnsi="Arial" w:cs="Arial"/>
          <w:b/>
          <w:bCs/>
          <w:sz w:val="24"/>
          <w:szCs w:val="24"/>
          <w:lang w:eastAsia="en-GB"/>
        </w:rPr>
        <w:t>Campbell Robb</w:t>
      </w:r>
    </w:p>
    <w:p w14:paraId="7235D58D" w14:textId="77777777" w:rsidR="000C3C2F" w:rsidRPr="005D67EE" w:rsidRDefault="000C3C2F" w:rsidP="000C3C2F">
      <w:pPr>
        <w:autoSpaceDE w:val="0"/>
        <w:autoSpaceDN w:val="0"/>
        <w:adjustRightInd w:val="0"/>
        <w:spacing w:line="276" w:lineRule="auto"/>
        <w:jc w:val="both"/>
        <w:rPr>
          <w:rFonts w:ascii="Arial" w:eastAsia="Times New Roman" w:hAnsi="Arial" w:cs="Arial"/>
          <w:b/>
          <w:bCs/>
          <w:sz w:val="24"/>
          <w:szCs w:val="24"/>
          <w:lang w:eastAsia="en-GB"/>
        </w:rPr>
      </w:pPr>
      <w:r w:rsidRPr="005D67EE">
        <w:rPr>
          <w:rFonts w:ascii="Arial" w:eastAsia="Times New Roman" w:hAnsi="Arial" w:cs="Arial"/>
          <w:b/>
          <w:bCs/>
          <w:sz w:val="24"/>
          <w:szCs w:val="24"/>
          <w:lang w:eastAsia="en-GB"/>
        </w:rPr>
        <w:t>Chief Executive</w:t>
      </w:r>
    </w:p>
    <w:p w14:paraId="33A9CF2F" w14:textId="26CD7EE7" w:rsidR="00917A56" w:rsidRDefault="00917A56">
      <w:pPr>
        <w:spacing w:after="200" w:line="276" w:lineRule="auto"/>
        <w:rPr>
          <w:rFonts w:ascii="Arial" w:eastAsia="Times New Roman" w:hAnsi="Arial" w:cs="Arial"/>
          <w:b/>
          <w:bCs/>
          <w:color w:val="202123"/>
          <w:kern w:val="36"/>
          <w:lang w:eastAsia="en-GB"/>
        </w:rPr>
      </w:pPr>
    </w:p>
    <w:sectPr w:rsidR="00917A5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5D7D" w14:textId="77777777" w:rsidR="009042E9" w:rsidRDefault="009042E9" w:rsidP="00620732">
      <w:r>
        <w:separator/>
      </w:r>
    </w:p>
  </w:endnote>
  <w:endnote w:type="continuationSeparator" w:id="0">
    <w:p w14:paraId="04F2DDAB" w14:textId="77777777" w:rsidR="009042E9" w:rsidRDefault="009042E9" w:rsidP="0062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Medium">
    <w:altName w:val="Calibri"/>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B46D" w14:textId="77777777" w:rsidR="009042E9" w:rsidRDefault="009042E9" w:rsidP="00620732">
      <w:r>
        <w:separator/>
      </w:r>
    </w:p>
  </w:footnote>
  <w:footnote w:type="continuationSeparator" w:id="0">
    <w:p w14:paraId="5694FE24" w14:textId="77777777" w:rsidR="009042E9" w:rsidRDefault="009042E9" w:rsidP="0062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CC2E" w14:textId="499AC31B" w:rsidR="00620732" w:rsidRDefault="000C3C2F" w:rsidP="00DD6BCA">
    <w:pPr>
      <w:pStyle w:val="Header"/>
      <w:tabs>
        <w:tab w:val="clear" w:pos="4513"/>
        <w:tab w:val="clear" w:pos="9026"/>
        <w:tab w:val="left" w:pos="3900"/>
      </w:tabs>
    </w:pPr>
    <w:r w:rsidRPr="001359A0">
      <w:rPr>
        <w:noProof/>
      </w:rPr>
      <w:drawing>
        <wp:anchor distT="0" distB="0" distL="114300" distR="114300" simplePos="0" relativeHeight="251659264" behindDoc="0" locked="0" layoutInCell="1" allowOverlap="1" wp14:anchorId="7F93A299" wp14:editId="16AB48AF">
          <wp:simplePos x="0" y="0"/>
          <wp:positionH relativeFrom="margin">
            <wp:posOffset>4508500</wp:posOffset>
          </wp:positionH>
          <wp:positionV relativeFrom="topMargin">
            <wp:posOffset>321945</wp:posOffset>
          </wp:positionV>
          <wp:extent cx="1545590" cy="408940"/>
          <wp:effectExtent l="0" t="0" r="0" b="0"/>
          <wp:wrapSquare wrapText="bothSides"/>
          <wp:docPr id="3" name="Picture 3" descr="Logo&#10;&#10;Description automatically generated">
            <a:extLst xmlns:a="http://schemas.openxmlformats.org/drawingml/2006/main">
              <a:ext uri="{FF2B5EF4-FFF2-40B4-BE49-F238E27FC236}">
                <a16:creationId xmlns:a16="http://schemas.microsoft.com/office/drawing/2014/main" id="{148B3A23-64B8-738C-B463-EB7235219B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148B3A23-64B8-738C-B463-EB7235219BD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5590" cy="408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D00"/>
    <w:multiLevelType w:val="hybridMultilevel"/>
    <w:tmpl w:val="2F9011E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 w15:restartNumberingAfterBreak="0">
    <w:nsid w:val="07935241"/>
    <w:multiLevelType w:val="hybridMultilevel"/>
    <w:tmpl w:val="9474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4872"/>
    <w:multiLevelType w:val="hybridMultilevel"/>
    <w:tmpl w:val="02526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D1C1A25"/>
    <w:multiLevelType w:val="hybridMultilevel"/>
    <w:tmpl w:val="2014F72A"/>
    <w:lvl w:ilvl="0" w:tplc="B50E90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8B14B5"/>
    <w:multiLevelType w:val="hybridMultilevel"/>
    <w:tmpl w:val="20A81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B444A8"/>
    <w:multiLevelType w:val="hybridMultilevel"/>
    <w:tmpl w:val="6870F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0855C1"/>
    <w:multiLevelType w:val="multilevel"/>
    <w:tmpl w:val="2480B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26304"/>
    <w:multiLevelType w:val="hybridMultilevel"/>
    <w:tmpl w:val="A23C455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A02D8E"/>
    <w:multiLevelType w:val="hybridMultilevel"/>
    <w:tmpl w:val="BCA8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C72B12"/>
    <w:multiLevelType w:val="multilevel"/>
    <w:tmpl w:val="F5A4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8709C"/>
    <w:multiLevelType w:val="hybridMultilevel"/>
    <w:tmpl w:val="AFA86A1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1" w15:restartNumberingAfterBreak="0">
    <w:nsid w:val="16F32868"/>
    <w:multiLevelType w:val="hybridMultilevel"/>
    <w:tmpl w:val="D686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D2128"/>
    <w:multiLevelType w:val="hybridMultilevel"/>
    <w:tmpl w:val="6BCA9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47490"/>
    <w:multiLevelType w:val="hybridMultilevel"/>
    <w:tmpl w:val="59602DB4"/>
    <w:lvl w:ilvl="0" w:tplc="B50E505C">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592161"/>
    <w:multiLevelType w:val="hybridMultilevel"/>
    <w:tmpl w:val="640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815AB"/>
    <w:multiLevelType w:val="hybridMultilevel"/>
    <w:tmpl w:val="6A8AA86A"/>
    <w:lvl w:ilvl="0" w:tplc="77E4ED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5263C"/>
    <w:multiLevelType w:val="hybridMultilevel"/>
    <w:tmpl w:val="CDA03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7154E"/>
    <w:multiLevelType w:val="hybridMultilevel"/>
    <w:tmpl w:val="C74AF5C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43257"/>
    <w:multiLevelType w:val="hybridMultilevel"/>
    <w:tmpl w:val="034AADE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4A5812"/>
    <w:multiLevelType w:val="hybridMultilevel"/>
    <w:tmpl w:val="E4F4F410"/>
    <w:lvl w:ilvl="0" w:tplc="0809000F">
      <w:start w:val="1"/>
      <w:numFmt w:val="decimal"/>
      <w:lvlText w:val="%1."/>
      <w:lvlJc w:val="left"/>
      <w:pPr>
        <w:ind w:left="776" w:hanging="360"/>
      </w:pPr>
      <w:rPr>
        <w:rFont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15:restartNumberingAfterBreak="0">
    <w:nsid w:val="2B1B5F07"/>
    <w:multiLevelType w:val="hybridMultilevel"/>
    <w:tmpl w:val="BDD2A7A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15:restartNumberingAfterBreak="0">
    <w:nsid w:val="2C9D4D58"/>
    <w:multiLevelType w:val="hybridMultilevel"/>
    <w:tmpl w:val="F42CE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622CD7"/>
    <w:multiLevelType w:val="multilevel"/>
    <w:tmpl w:val="D58E67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1B5826"/>
    <w:multiLevelType w:val="hybridMultilevel"/>
    <w:tmpl w:val="CCBE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384925"/>
    <w:multiLevelType w:val="multilevel"/>
    <w:tmpl w:val="32B0FA2E"/>
    <w:lvl w:ilvl="0">
      <w:start w:val="1"/>
      <w:numFmt w:val="bullet"/>
      <w:lvlText w:val=""/>
      <w:lvlJc w:val="left"/>
      <w:pPr>
        <w:ind w:left="1440" w:hanging="720"/>
      </w:pPr>
      <w:rPr>
        <w:rFonts w:ascii="Symbol" w:hAnsi="Symbol" w:hint="default"/>
      </w:rPr>
    </w:lvl>
    <w:lvl w:ilvl="1">
      <w:start w:val="3"/>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3374242C"/>
    <w:multiLevelType w:val="hybridMultilevel"/>
    <w:tmpl w:val="EF58A79E"/>
    <w:lvl w:ilvl="0" w:tplc="3CD8BA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639775B"/>
    <w:multiLevelType w:val="multilevel"/>
    <w:tmpl w:val="70CCA5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9A03E0"/>
    <w:multiLevelType w:val="multilevel"/>
    <w:tmpl w:val="89C4CA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94815A0"/>
    <w:multiLevelType w:val="hybridMultilevel"/>
    <w:tmpl w:val="A23C6A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F01BDB"/>
    <w:multiLevelType w:val="hybridMultilevel"/>
    <w:tmpl w:val="3E280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072D7"/>
    <w:multiLevelType w:val="hybridMultilevel"/>
    <w:tmpl w:val="80C21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7C0025"/>
    <w:multiLevelType w:val="hybridMultilevel"/>
    <w:tmpl w:val="89248F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0A50D1"/>
    <w:multiLevelType w:val="multilevel"/>
    <w:tmpl w:val="47D876E6"/>
    <w:lvl w:ilvl="0">
      <w:start w:val="1"/>
      <w:numFmt w:val="decimal"/>
      <w:lvlText w:val="%1"/>
      <w:lvlJc w:val="left"/>
      <w:pPr>
        <w:ind w:left="360" w:hanging="360"/>
      </w:pPr>
      <w:rPr>
        <w:rFonts w:eastAsiaTheme="minorHAnsi" w:hint="default"/>
        <w:b w:val="0"/>
        <w:color w:val="212529"/>
      </w:rPr>
    </w:lvl>
    <w:lvl w:ilvl="1">
      <w:start w:val="6"/>
      <w:numFmt w:val="decimal"/>
      <w:lvlText w:val="%1.%2"/>
      <w:lvlJc w:val="left"/>
      <w:pPr>
        <w:ind w:left="360" w:hanging="360"/>
      </w:pPr>
      <w:rPr>
        <w:rFonts w:eastAsiaTheme="minorHAnsi" w:hint="default"/>
        <w:b w:val="0"/>
        <w:color w:val="212529"/>
      </w:rPr>
    </w:lvl>
    <w:lvl w:ilvl="2">
      <w:start w:val="1"/>
      <w:numFmt w:val="decimal"/>
      <w:lvlText w:val="%1.%2.%3"/>
      <w:lvlJc w:val="left"/>
      <w:pPr>
        <w:ind w:left="720" w:hanging="720"/>
      </w:pPr>
      <w:rPr>
        <w:rFonts w:eastAsiaTheme="minorHAnsi" w:hint="default"/>
        <w:b w:val="0"/>
        <w:color w:val="212529"/>
      </w:rPr>
    </w:lvl>
    <w:lvl w:ilvl="3">
      <w:start w:val="1"/>
      <w:numFmt w:val="decimal"/>
      <w:lvlText w:val="%1.%2.%3.%4"/>
      <w:lvlJc w:val="left"/>
      <w:pPr>
        <w:ind w:left="1080" w:hanging="1080"/>
      </w:pPr>
      <w:rPr>
        <w:rFonts w:eastAsiaTheme="minorHAnsi" w:hint="default"/>
        <w:b w:val="0"/>
        <w:color w:val="212529"/>
      </w:rPr>
    </w:lvl>
    <w:lvl w:ilvl="4">
      <w:start w:val="1"/>
      <w:numFmt w:val="decimal"/>
      <w:lvlText w:val="%1.%2.%3.%4.%5"/>
      <w:lvlJc w:val="left"/>
      <w:pPr>
        <w:ind w:left="1080" w:hanging="1080"/>
      </w:pPr>
      <w:rPr>
        <w:rFonts w:eastAsiaTheme="minorHAnsi" w:hint="default"/>
        <w:b w:val="0"/>
        <w:color w:val="212529"/>
      </w:rPr>
    </w:lvl>
    <w:lvl w:ilvl="5">
      <w:start w:val="1"/>
      <w:numFmt w:val="decimal"/>
      <w:lvlText w:val="%1.%2.%3.%4.%5.%6"/>
      <w:lvlJc w:val="left"/>
      <w:pPr>
        <w:ind w:left="1440" w:hanging="1440"/>
      </w:pPr>
      <w:rPr>
        <w:rFonts w:eastAsiaTheme="minorHAnsi" w:hint="default"/>
        <w:b w:val="0"/>
        <w:color w:val="212529"/>
      </w:rPr>
    </w:lvl>
    <w:lvl w:ilvl="6">
      <w:start w:val="1"/>
      <w:numFmt w:val="decimal"/>
      <w:lvlText w:val="%1.%2.%3.%4.%5.%6.%7"/>
      <w:lvlJc w:val="left"/>
      <w:pPr>
        <w:ind w:left="1440" w:hanging="1440"/>
      </w:pPr>
      <w:rPr>
        <w:rFonts w:eastAsiaTheme="minorHAnsi" w:hint="default"/>
        <w:b w:val="0"/>
        <w:color w:val="212529"/>
      </w:rPr>
    </w:lvl>
    <w:lvl w:ilvl="7">
      <w:start w:val="1"/>
      <w:numFmt w:val="decimal"/>
      <w:lvlText w:val="%1.%2.%3.%4.%5.%6.%7.%8"/>
      <w:lvlJc w:val="left"/>
      <w:pPr>
        <w:ind w:left="1800" w:hanging="1800"/>
      </w:pPr>
      <w:rPr>
        <w:rFonts w:eastAsiaTheme="minorHAnsi" w:hint="default"/>
        <w:b w:val="0"/>
        <w:color w:val="212529"/>
      </w:rPr>
    </w:lvl>
    <w:lvl w:ilvl="8">
      <w:start w:val="1"/>
      <w:numFmt w:val="decimal"/>
      <w:lvlText w:val="%1.%2.%3.%4.%5.%6.%7.%8.%9"/>
      <w:lvlJc w:val="left"/>
      <w:pPr>
        <w:ind w:left="1800" w:hanging="1800"/>
      </w:pPr>
      <w:rPr>
        <w:rFonts w:eastAsiaTheme="minorHAnsi" w:hint="default"/>
        <w:b w:val="0"/>
        <w:color w:val="212529"/>
      </w:rPr>
    </w:lvl>
  </w:abstractNum>
  <w:abstractNum w:abstractNumId="33" w15:restartNumberingAfterBreak="0">
    <w:nsid w:val="5CE20E4B"/>
    <w:multiLevelType w:val="hybridMultilevel"/>
    <w:tmpl w:val="1C8A5C4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EA4352"/>
    <w:multiLevelType w:val="hybridMultilevel"/>
    <w:tmpl w:val="8D380B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ED319F0"/>
    <w:multiLevelType w:val="hybridMultilevel"/>
    <w:tmpl w:val="90BC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B745B"/>
    <w:multiLevelType w:val="hybridMultilevel"/>
    <w:tmpl w:val="109C6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207724A"/>
    <w:multiLevelType w:val="hybridMultilevel"/>
    <w:tmpl w:val="9552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2048D"/>
    <w:multiLevelType w:val="hybridMultilevel"/>
    <w:tmpl w:val="650C1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DB4838"/>
    <w:multiLevelType w:val="hybridMultilevel"/>
    <w:tmpl w:val="C3C63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3D2E69"/>
    <w:multiLevelType w:val="multilevel"/>
    <w:tmpl w:val="6AF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F1497"/>
    <w:multiLevelType w:val="hybridMultilevel"/>
    <w:tmpl w:val="8800EE8C"/>
    <w:lvl w:ilvl="0" w:tplc="E4B44B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626DC1"/>
    <w:multiLevelType w:val="multilevel"/>
    <w:tmpl w:val="F00C9944"/>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6F7425F"/>
    <w:multiLevelType w:val="hybridMultilevel"/>
    <w:tmpl w:val="DF22A092"/>
    <w:lvl w:ilvl="0" w:tplc="08090001">
      <w:start w:val="1"/>
      <w:numFmt w:val="bullet"/>
      <w:lvlText w:val=""/>
      <w:lvlJc w:val="left"/>
      <w:pPr>
        <w:ind w:left="600" w:hanging="361"/>
      </w:pPr>
      <w:rPr>
        <w:rFonts w:ascii="Symbol" w:hAnsi="Symbol" w:hint="default"/>
        <w:b w:val="0"/>
        <w:bCs w:val="0"/>
        <w:w w:val="99"/>
        <w:sz w:val="24"/>
        <w:szCs w:val="24"/>
        <w:lang w:val="en-GB" w:eastAsia="en-GB" w:bidi="en-GB"/>
      </w:rPr>
    </w:lvl>
    <w:lvl w:ilvl="1" w:tplc="FFFFFFFF">
      <w:numFmt w:val="bullet"/>
      <w:lvlText w:val="•"/>
      <w:lvlJc w:val="left"/>
      <w:pPr>
        <w:ind w:left="1534" w:hanging="361"/>
      </w:pPr>
      <w:rPr>
        <w:rFonts w:hint="default"/>
        <w:lang w:val="en-GB" w:eastAsia="en-GB" w:bidi="en-GB"/>
      </w:rPr>
    </w:lvl>
    <w:lvl w:ilvl="2" w:tplc="FFFFFFFF">
      <w:numFmt w:val="bullet"/>
      <w:lvlText w:val="•"/>
      <w:lvlJc w:val="left"/>
      <w:pPr>
        <w:ind w:left="2468" w:hanging="361"/>
      </w:pPr>
      <w:rPr>
        <w:rFonts w:hint="default"/>
        <w:lang w:val="en-GB" w:eastAsia="en-GB" w:bidi="en-GB"/>
      </w:rPr>
    </w:lvl>
    <w:lvl w:ilvl="3" w:tplc="FFFFFFFF">
      <w:numFmt w:val="bullet"/>
      <w:lvlText w:val="•"/>
      <w:lvlJc w:val="left"/>
      <w:pPr>
        <w:ind w:left="3402" w:hanging="361"/>
      </w:pPr>
      <w:rPr>
        <w:rFonts w:hint="default"/>
        <w:lang w:val="en-GB" w:eastAsia="en-GB" w:bidi="en-GB"/>
      </w:rPr>
    </w:lvl>
    <w:lvl w:ilvl="4" w:tplc="FFFFFFFF">
      <w:numFmt w:val="bullet"/>
      <w:lvlText w:val="•"/>
      <w:lvlJc w:val="left"/>
      <w:pPr>
        <w:ind w:left="4336" w:hanging="361"/>
      </w:pPr>
      <w:rPr>
        <w:rFonts w:hint="default"/>
        <w:lang w:val="en-GB" w:eastAsia="en-GB" w:bidi="en-GB"/>
      </w:rPr>
    </w:lvl>
    <w:lvl w:ilvl="5" w:tplc="FFFFFFFF">
      <w:numFmt w:val="bullet"/>
      <w:lvlText w:val="•"/>
      <w:lvlJc w:val="left"/>
      <w:pPr>
        <w:ind w:left="5270" w:hanging="361"/>
      </w:pPr>
      <w:rPr>
        <w:rFonts w:hint="default"/>
        <w:lang w:val="en-GB" w:eastAsia="en-GB" w:bidi="en-GB"/>
      </w:rPr>
    </w:lvl>
    <w:lvl w:ilvl="6" w:tplc="FFFFFFFF">
      <w:numFmt w:val="bullet"/>
      <w:lvlText w:val="•"/>
      <w:lvlJc w:val="left"/>
      <w:pPr>
        <w:ind w:left="6204" w:hanging="361"/>
      </w:pPr>
      <w:rPr>
        <w:rFonts w:hint="default"/>
        <w:lang w:val="en-GB" w:eastAsia="en-GB" w:bidi="en-GB"/>
      </w:rPr>
    </w:lvl>
    <w:lvl w:ilvl="7" w:tplc="FFFFFFFF">
      <w:numFmt w:val="bullet"/>
      <w:lvlText w:val="•"/>
      <w:lvlJc w:val="left"/>
      <w:pPr>
        <w:ind w:left="7138" w:hanging="361"/>
      </w:pPr>
      <w:rPr>
        <w:rFonts w:hint="default"/>
        <w:lang w:val="en-GB" w:eastAsia="en-GB" w:bidi="en-GB"/>
      </w:rPr>
    </w:lvl>
    <w:lvl w:ilvl="8" w:tplc="FFFFFFFF">
      <w:numFmt w:val="bullet"/>
      <w:lvlText w:val="•"/>
      <w:lvlJc w:val="left"/>
      <w:pPr>
        <w:ind w:left="8072" w:hanging="361"/>
      </w:pPr>
      <w:rPr>
        <w:rFonts w:hint="default"/>
        <w:lang w:val="en-GB" w:eastAsia="en-GB" w:bidi="en-GB"/>
      </w:rPr>
    </w:lvl>
  </w:abstractNum>
  <w:abstractNum w:abstractNumId="44" w15:restartNumberingAfterBreak="0">
    <w:nsid w:val="78EA6EA9"/>
    <w:multiLevelType w:val="hybridMultilevel"/>
    <w:tmpl w:val="488A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D33ED"/>
    <w:multiLevelType w:val="hybridMultilevel"/>
    <w:tmpl w:val="9EB2C5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E026D8"/>
    <w:multiLevelType w:val="hybridMultilevel"/>
    <w:tmpl w:val="0F20A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CA3052"/>
    <w:multiLevelType w:val="hybridMultilevel"/>
    <w:tmpl w:val="BBD0C9FA"/>
    <w:lvl w:ilvl="0" w:tplc="FCEEC654">
      <w:start w:val="1"/>
      <w:numFmt w:val="decimal"/>
      <w:lvlText w:val="%1."/>
      <w:lvlJc w:val="left"/>
      <w:pPr>
        <w:ind w:left="600" w:hanging="361"/>
      </w:pPr>
      <w:rPr>
        <w:rFonts w:hint="default"/>
        <w:b w:val="0"/>
        <w:bCs w:val="0"/>
        <w:w w:val="99"/>
        <w:sz w:val="24"/>
        <w:szCs w:val="24"/>
        <w:lang w:val="en-GB" w:eastAsia="en-GB" w:bidi="en-GB"/>
      </w:rPr>
    </w:lvl>
    <w:lvl w:ilvl="1" w:tplc="FFFFFFFF">
      <w:numFmt w:val="bullet"/>
      <w:lvlText w:val="•"/>
      <w:lvlJc w:val="left"/>
      <w:pPr>
        <w:ind w:left="1534" w:hanging="361"/>
      </w:pPr>
      <w:rPr>
        <w:rFonts w:hint="default"/>
        <w:lang w:val="en-GB" w:eastAsia="en-GB" w:bidi="en-GB"/>
      </w:rPr>
    </w:lvl>
    <w:lvl w:ilvl="2" w:tplc="FFFFFFFF">
      <w:numFmt w:val="bullet"/>
      <w:lvlText w:val="•"/>
      <w:lvlJc w:val="left"/>
      <w:pPr>
        <w:ind w:left="2468" w:hanging="361"/>
      </w:pPr>
      <w:rPr>
        <w:rFonts w:hint="default"/>
        <w:lang w:val="en-GB" w:eastAsia="en-GB" w:bidi="en-GB"/>
      </w:rPr>
    </w:lvl>
    <w:lvl w:ilvl="3" w:tplc="FFFFFFFF">
      <w:numFmt w:val="bullet"/>
      <w:lvlText w:val="•"/>
      <w:lvlJc w:val="left"/>
      <w:pPr>
        <w:ind w:left="3402" w:hanging="361"/>
      </w:pPr>
      <w:rPr>
        <w:rFonts w:hint="default"/>
        <w:lang w:val="en-GB" w:eastAsia="en-GB" w:bidi="en-GB"/>
      </w:rPr>
    </w:lvl>
    <w:lvl w:ilvl="4" w:tplc="FFFFFFFF">
      <w:numFmt w:val="bullet"/>
      <w:lvlText w:val="•"/>
      <w:lvlJc w:val="left"/>
      <w:pPr>
        <w:ind w:left="4336" w:hanging="361"/>
      </w:pPr>
      <w:rPr>
        <w:rFonts w:hint="default"/>
        <w:lang w:val="en-GB" w:eastAsia="en-GB" w:bidi="en-GB"/>
      </w:rPr>
    </w:lvl>
    <w:lvl w:ilvl="5" w:tplc="FFFFFFFF">
      <w:numFmt w:val="bullet"/>
      <w:lvlText w:val="•"/>
      <w:lvlJc w:val="left"/>
      <w:pPr>
        <w:ind w:left="5270" w:hanging="361"/>
      </w:pPr>
      <w:rPr>
        <w:rFonts w:hint="default"/>
        <w:lang w:val="en-GB" w:eastAsia="en-GB" w:bidi="en-GB"/>
      </w:rPr>
    </w:lvl>
    <w:lvl w:ilvl="6" w:tplc="FFFFFFFF">
      <w:numFmt w:val="bullet"/>
      <w:lvlText w:val="•"/>
      <w:lvlJc w:val="left"/>
      <w:pPr>
        <w:ind w:left="6204" w:hanging="361"/>
      </w:pPr>
      <w:rPr>
        <w:rFonts w:hint="default"/>
        <w:lang w:val="en-GB" w:eastAsia="en-GB" w:bidi="en-GB"/>
      </w:rPr>
    </w:lvl>
    <w:lvl w:ilvl="7" w:tplc="FFFFFFFF">
      <w:numFmt w:val="bullet"/>
      <w:lvlText w:val="•"/>
      <w:lvlJc w:val="left"/>
      <w:pPr>
        <w:ind w:left="7138" w:hanging="361"/>
      </w:pPr>
      <w:rPr>
        <w:rFonts w:hint="default"/>
        <w:lang w:val="en-GB" w:eastAsia="en-GB" w:bidi="en-GB"/>
      </w:rPr>
    </w:lvl>
    <w:lvl w:ilvl="8" w:tplc="FFFFFFFF">
      <w:numFmt w:val="bullet"/>
      <w:lvlText w:val="•"/>
      <w:lvlJc w:val="left"/>
      <w:pPr>
        <w:ind w:left="8072" w:hanging="361"/>
      </w:pPr>
      <w:rPr>
        <w:rFonts w:hint="default"/>
        <w:lang w:val="en-GB" w:eastAsia="en-GB" w:bidi="en-GB"/>
      </w:rPr>
    </w:lvl>
  </w:abstractNum>
  <w:num w:numId="1" w16cid:durableId="1202749055">
    <w:abstractNumId w:val="6"/>
  </w:num>
  <w:num w:numId="2" w16cid:durableId="1326392980">
    <w:abstractNumId w:val="1"/>
  </w:num>
  <w:num w:numId="3" w16cid:durableId="1044216905">
    <w:abstractNumId w:val="20"/>
  </w:num>
  <w:num w:numId="4" w16cid:durableId="1000694739">
    <w:abstractNumId w:val="19"/>
  </w:num>
  <w:num w:numId="5" w16cid:durableId="1799371542">
    <w:abstractNumId w:val="1"/>
  </w:num>
  <w:num w:numId="6" w16cid:durableId="1423840481">
    <w:abstractNumId w:val="9"/>
  </w:num>
  <w:num w:numId="7" w16cid:durableId="597297394">
    <w:abstractNumId w:val="13"/>
  </w:num>
  <w:num w:numId="8" w16cid:durableId="1231043032">
    <w:abstractNumId w:val="25"/>
  </w:num>
  <w:num w:numId="9" w16cid:durableId="381947402">
    <w:abstractNumId w:val="24"/>
  </w:num>
  <w:num w:numId="10" w16cid:durableId="1972319805">
    <w:abstractNumId w:val="22"/>
  </w:num>
  <w:num w:numId="11" w16cid:durableId="965548411">
    <w:abstractNumId w:val="0"/>
  </w:num>
  <w:num w:numId="12" w16cid:durableId="60103739">
    <w:abstractNumId w:val="5"/>
  </w:num>
  <w:num w:numId="13" w16cid:durableId="917399262">
    <w:abstractNumId w:val="4"/>
  </w:num>
  <w:num w:numId="14" w16cid:durableId="1297376921">
    <w:abstractNumId w:val="36"/>
  </w:num>
  <w:num w:numId="15" w16cid:durableId="1370103116">
    <w:abstractNumId w:val="38"/>
  </w:num>
  <w:num w:numId="16" w16cid:durableId="204103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2159529">
    <w:abstractNumId w:val="33"/>
  </w:num>
  <w:num w:numId="18" w16cid:durableId="1217087098">
    <w:abstractNumId w:val="7"/>
  </w:num>
  <w:num w:numId="19" w16cid:durableId="1005858485">
    <w:abstractNumId w:val="28"/>
  </w:num>
  <w:num w:numId="20" w16cid:durableId="516191556">
    <w:abstractNumId w:val="45"/>
  </w:num>
  <w:num w:numId="21" w16cid:durableId="1034497362">
    <w:abstractNumId w:val="31"/>
  </w:num>
  <w:num w:numId="22" w16cid:durableId="1400979425">
    <w:abstractNumId w:val="14"/>
  </w:num>
  <w:num w:numId="23" w16cid:durableId="41949218">
    <w:abstractNumId w:val="2"/>
  </w:num>
  <w:num w:numId="24" w16cid:durableId="632491042">
    <w:abstractNumId w:val="35"/>
  </w:num>
  <w:num w:numId="25" w16cid:durableId="116411301">
    <w:abstractNumId w:val="15"/>
  </w:num>
  <w:num w:numId="26" w16cid:durableId="654067837">
    <w:abstractNumId w:val="18"/>
  </w:num>
  <w:num w:numId="27" w16cid:durableId="1516382903">
    <w:abstractNumId w:val="27"/>
  </w:num>
  <w:num w:numId="28" w16cid:durableId="2127263689">
    <w:abstractNumId w:val="26"/>
  </w:num>
  <w:num w:numId="29" w16cid:durableId="1793745433">
    <w:abstractNumId w:val="42"/>
  </w:num>
  <w:num w:numId="30" w16cid:durableId="1469586094">
    <w:abstractNumId w:val="3"/>
  </w:num>
  <w:num w:numId="31" w16cid:durableId="1161195452">
    <w:abstractNumId w:val="41"/>
  </w:num>
  <w:num w:numId="32" w16cid:durableId="1810902107">
    <w:abstractNumId w:val="8"/>
  </w:num>
  <w:num w:numId="33" w16cid:durableId="2065979701">
    <w:abstractNumId w:val="29"/>
  </w:num>
  <w:num w:numId="34" w16cid:durableId="321931531">
    <w:abstractNumId w:val="30"/>
  </w:num>
  <w:num w:numId="35" w16cid:durableId="1449660508">
    <w:abstractNumId w:val="16"/>
  </w:num>
  <w:num w:numId="36" w16cid:durableId="647824631">
    <w:abstractNumId w:val="39"/>
  </w:num>
  <w:num w:numId="37" w16cid:durableId="519776913">
    <w:abstractNumId w:val="17"/>
  </w:num>
  <w:num w:numId="38" w16cid:durableId="1483546837">
    <w:abstractNumId w:val="21"/>
  </w:num>
  <w:num w:numId="39" w16cid:durableId="1280799706">
    <w:abstractNumId w:val="44"/>
  </w:num>
  <w:num w:numId="40" w16cid:durableId="1771706824">
    <w:abstractNumId w:val="12"/>
  </w:num>
  <w:num w:numId="41" w16cid:durableId="446239391">
    <w:abstractNumId w:val="23"/>
  </w:num>
  <w:num w:numId="42" w16cid:durableId="1722242386">
    <w:abstractNumId w:val="10"/>
  </w:num>
  <w:num w:numId="43" w16cid:durableId="255604122">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4" w16cid:durableId="204682213">
    <w:abstractNumId w:val="37"/>
  </w:num>
  <w:num w:numId="45" w16cid:durableId="1845242040">
    <w:abstractNumId w:val="11"/>
  </w:num>
  <w:num w:numId="46" w16cid:durableId="776559993">
    <w:abstractNumId w:val="43"/>
  </w:num>
  <w:num w:numId="47" w16cid:durableId="2138182590">
    <w:abstractNumId w:val="47"/>
  </w:num>
  <w:num w:numId="48" w16cid:durableId="485509926">
    <w:abstractNumId w:val="34"/>
  </w:num>
  <w:num w:numId="49" w16cid:durableId="1086003299">
    <w:abstractNumId w:val="46"/>
  </w:num>
  <w:num w:numId="50" w16cid:durableId="19210206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AF"/>
    <w:rsid w:val="00003DCD"/>
    <w:rsid w:val="00015A2F"/>
    <w:rsid w:val="00040B25"/>
    <w:rsid w:val="00077F26"/>
    <w:rsid w:val="000C3C2F"/>
    <w:rsid w:val="000D3173"/>
    <w:rsid w:val="000F0E91"/>
    <w:rsid w:val="00100555"/>
    <w:rsid w:val="001043C7"/>
    <w:rsid w:val="00182963"/>
    <w:rsid w:val="001D6ADB"/>
    <w:rsid w:val="002136F1"/>
    <w:rsid w:val="00223E10"/>
    <w:rsid w:val="002274F1"/>
    <w:rsid w:val="0024567B"/>
    <w:rsid w:val="00261606"/>
    <w:rsid w:val="002902F0"/>
    <w:rsid w:val="002E086E"/>
    <w:rsid w:val="002E26B7"/>
    <w:rsid w:val="00301A63"/>
    <w:rsid w:val="0030414D"/>
    <w:rsid w:val="003213EF"/>
    <w:rsid w:val="003666C9"/>
    <w:rsid w:val="003819FA"/>
    <w:rsid w:val="003C6CCE"/>
    <w:rsid w:val="003E1607"/>
    <w:rsid w:val="003F02E6"/>
    <w:rsid w:val="00401E39"/>
    <w:rsid w:val="00411FB0"/>
    <w:rsid w:val="00464466"/>
    <w:rsid w:val="004C4C28"/>
    <w:rsid w:val="00516A68"/>
    <w:rsid w:val="00591CC7"/>
    <w:rsid w:val="005A4308"/>
    <w:rsid w:val="005D1AC6"/>
    <w:rsid w:val="00610340"/>
    <w:rsid w:val="00620732"/>
    <w:rsid w:val="006560A1"/>
    <w:rsid w:val="00664765"/>
    <w:rsid w:val="006A7A0C"/>
    <w:rsid w:val="00716370"/>
    <w:rsid w:val="00720E82"/>
    <w:rsid w:val="007657EA"/>
    <w:rsid w:val="007B5799"/>
    <w:rsid w:val="007B6080"/>
    <w:rsid w:val="007C2EED"/>
    <w:rsid w:val="007C4CDC"/>
    <w:rsid w:val="00892616"/>
    <w:rsid w:val="008A13DB"/>
    <w:rsid w:val="008F387F"/>
    <w:rsid w:val="008F6DF0"/>
    <w:rsid w:val="009042E9"/>
    <w:rsid w:val="00917A56"/>
    <w:rsid w:val="009418F0"/>
    <w:rsid w:val="009514C9"/>
    <w:rsid w:val="0095522C"/>
    <w:rsid w:val="009716CE"/>
    <w:rsid w:val="009B642B"/>
    <w:rsid w:val="009E0E5B"/>
    <w:rsid w:val="00A10BD4"/>
    <w:rsid w:val="00A805A4"/>
    <w:rsid w:val="00A97947"/>
    <w:rsid w:val="00AA1E65"/>
    <w:rsid w:val="00AB0221"/>
    <w:rsid w:val="00AE34E7"/>
    <w:rsid w:val="00AE6052"/>
    <w:rsid w:val="00B13D52"/>
    <w:rsid w:val="00B13D70"/>
    <w:rsid w:val="00B22B63"/>
    <w:rsid w:val="00B52807"/>
    <w:rsid w:val="00B93FC6"/>
    <w:rsid w:val="00BB6C27"/>
    <w:rsid w:val="00C05F5A"/>
    <w:rsid w:val="00C0614C"/>
    <w:rsid w:val="00C52578"/>
    <w:rsid w:val="00C832EC"/>
    <w:rsid w:val="00CE53BD"/>
    <w:rsid w:val="00CE715F"/>
    <w:rsid w:val="00D4768E"/>
    <w:rsid w:val="00D53DF6"/>
    <w:rsid w:val="00DD665E"/>
    <w:rsid w:val="00DD6BCA"/>
    <w:rsid w:val="00DF4929"/>
    <w:rsid w:val="00DF7CCC"/>
    <w:rsid w:val="00E00923"/>
    <w:rsid w:val="00E67CE0"/>
    <w:rsid w:val="00E776ED"/>
    <w:rsid w:val="00E77D71"/>
    <w:rsid w:val="00E9522E"/>
    <w:rsid w:val="00EB3CF3"/>
    <w:rsid w:val="00EB7C60"/>
    <w:rsid w:val="00EF4CBD"/>
    <w:rsid w:val="00F01A5A"/>
    <w:rsid w:val="00F10534"/>
    <w:rsid w:val="00F25DF0"/>
    <w:rsid w:val="00F654AC"/>
    <w:rsid w:val="00F84EAF"/>
    <w:rsid w:val="00F90094"/>
    <w:rsid w:val="00FE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1B9CE"/>
  <w15:docId w15:val="{58D109D4-A4DC-4BBE-A2E9-57EED34E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3DB"/>
    <w:pPr>
      <w:spacing w:after="0" w:line="240" w:lineRule="auto"/>
    </w:pPr>
    <w:rPr>
      <w:rFonts w:ascii="Calibri" w:hAnsi="Calibri" w:cs="Times New Roman"/>
    </w:rPr>
  </w:style>
  <w:style w:type="paragraph" w:styleId="Heading4">
    <w:name w:val="heading 4"/>
    <w:basedOn w:val="Normal"/>
    <w:next w:val="Normal"/>
    <w:link w:val="Heading4Char"/>
    <w:uiPriority w:val="9"/>
    <w:semiHidden/>
    <w:unhideWhenUsed/>
    <w:qFormat/>
    <w:rsid w:val="00F25DF0"/>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6A68"/>
    <w:pPr>
      <w:ind w:left="720"/>
      <w:contextualSpacing/>
    </w:pPr>
  </w:style>
  <w:style w:type="paragraph" w:styleId="BalloonText">
    <w:name w:val="Balloon Text"/>
    <w:basedOn w:val="Normal"/>
    <w:link w:val="BalloonTextChar"/>
    <w:uiPriority w:val="99"/>
    <w:semiHidden/>
    <w:unhideWhenUsed/>
    <w:rsid w:val="00C05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5A"/>
    <w:rPr>
      <w:rFonts w:ascii="Segoe UI" w:hAnsi="Segoe UI" w:cs="Segoe UI"/>
      <w:sz w:val="18"/>
      <w:szCs w:val="18"/>
    </w:rPr>
  </w:style>
  <w:style w:type="character" w:styleId="CommentReference">
    <w:name w:val="annotation reference"/>
    <w:basedOn w:val="DefaultParagraphFont"/>
    <w:uiPriority w:val="99"/>
    <w:semiHidden/>
    <w:unhideWhenUsed/>
    <w:rsid w:val="00C05F5A"/>
    <w:rPr>
      <w:sz w:val="16"/>
      <w:szCs w:val="16"/>
    </w:rPr>
  </w:style>
  <w:style w:type="paragraph" w:styleId="CommentText">
    <w:name w:val="annotation text"/>
    <w:basedOn w:val="Normal"/>
    <w:link w:val="CommentTextChar"/>
    <w:uiPriority w:val="99"/>
    <w:semiHidden/>
    <w:unhideWhenUsed/>
    <w:rsid w:val="00C05F5A"/>
    <w:rPr>
      <w:sz w:val="20"/>
      <w:szCs w:val="20"/>
    </w:rPr>
  </w:style>
  <w:style w:type="character" w:customStyle="1" w:styleId="CommentTextChar">
    <w:name w:val="Comment Text Char"/>
    <w:basedOn w:val="DefaultParagraphFont"/>
    <w:link w:val="CommentText"/>
    <w:uiPriority w:val="99"/>
    <w:semiHidden/>
    <w:rsid w:val="00C05F5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5F5A"/>
    <w:rPr>
      <w:b/>
      <w:bCs/>
    </w:rPr>
  </w:style>
  <w:style w:type="character" w:customStyle="1" w:styleId="CommentSubjectChar">
    <w:name w:val="Comment Subject Char"/>
    <w:basedOn w:val="CommentTextChar"/>
    <w:link w:val="CommentSubject"/>
    <w:uiPriority w:val="99"/>
    <w:semiHidden/>
    <w:rsid w:val="00C05F5A"/>
    <w:rPr>
      <w:rFonts w:ascii="Calibri" w:hAnsi="Calibri" w:cs="Times New Roman"/>
      <w:b/>
      <w:bCs/>
      <w:sz w:val="20"/>
      <w:szCs w:val="20"/>
    </w:rPr>
  </w:style>
  <w:style w:type="paragraph" w:styleId="Header">
    <w:name w:val="header"/>
    <w:basedOn w:val="Normal"/>
    <w:link w:val="HeaderChar"/>
    <w:uiPriority w:val="99"/>
    <w:unhideWhenUsed/>
    <w:rsid w:val="00620732"/>
    <w:pPr>
      <w:tabs>
        <w:tab w:val="center" w:pos="4513"/>
        <w:tab w:val="right" w:pos="9026"/>
      </w:tabs>
    </w:pPr>
  </w:style>
  <w:style w:type="character" w:customStyle="1" w:styleId="HeaderChar">
    <w:name w:val="Header Char"/>
    <w:basedOn w:val="DefaultParagraphFont"/>
    <w:link w:val="Header"/>
    <w:uiPriority w:val="99"/>
    <w:rsid w:val="00620732"/>
    <w:rPr>
      <w:rFonts w:ascii="Calibri" w:hAnsi="Calibri" w:cs="Times New Roman"/>
    </w:rPr>
  </w:style>
  <w:style w:type="paragraph" w:styleId="Footer">
    <w:name w:val="footer"/>
    <w:basedOn w:val="Normal"/>
    <w:link w:val="FooterChar"/>
    <w:uiPriority w:val="99"/>
    <w:unhideWhenUsed/>
    <w:rsid w:val="00620732"/>
    <w:pPr>
      <w:tabs>
        <w:tab w:val="center" w:pos="4513"/>
        <w:tab w:val="right" w:pos="9026"/>
      </w:tabs>
    </w:pPr>
  </w:style>
  <w:style w:type="character" w:customStyle="1" w:styleId="FooterChar">
    <w:name w:val="Footer Char"/>
    <w:basedOn w:val="DefaultParagraphFont"/>
    <w:link w:val="Footer"/>
    <w:uiPriority w:val="99"/>
    <w:rsid w:val="00620732"/>
    <w:rPr>
      <w:rFonts w:ascii="Calibri" w:hAnsi="Calibri" w:cs="Times New Roman"/>
    </w:rPr>
  </w:style>
  <w:style w:type="paragraph" w:styleId="Title">
    <w:name w:val="Title"/>
    <w:basedOn w:val="Normal"/>
    <w:link w:val="TitleChar"/>
    <w:qFormat/>
    <w:rsid w:val="00620732"/>
    <w:pPr>
      <w:jc w:val="center"/>
    </w:pPr>
    <w:rPr>
      <w:rFonts w:ascii="Arial" w:eastAsia="Times New Roman" w:hAnsi="Arial" w:cs="Arial"/>
      <w:b/>
      <w:sz w:val="24"/>
      <w:szCs w:val="24"/>
    </w:rPr>
  </w:style>
  <w:style w:type="character" w:customStyle="1" w:styleId="TitleChar">
    <w:name w:val="Title Char"/>
    <w:basedOn w:val="DefaultParagraphFont"/>
    <w:link w:val="Title"/>
    <w:rsid w:val="00620732"/>
    <w:rPr>
      <w:rFonts w:ascii="Arial" w:eastAsia="Times New Roman" w:hAnsi="Arial" w:cs="Arial"/>
      <w:b/>
      <w:sz w:val="24"/>
      <w:szCs w:val="24"/>
    </w:rPr>
  </w:style>
  <w:style w:type="character" w:styleId="Hyperlink">
    <w:name w:val="Hyperlink"/>
    <w:basedOn w:val="DefaultParagraphFont"/>
    <w:uiPriority w:val="99"/>
    <w:unhideWhenUsed/>
    <w:rsid w:val="007657EA"/>
    <w:rPr>
      <w:color w:val="0000FF" w:themeColor="hyperlink"/>
      <w:u w:val="single"/>
    </w:rPr>
  </w:style>
  <w:style w:type="character" w:styleId="UnresolvedMention">
    <w:name w:val="Unresolved Mention"/>
    <w:basedOn w:val="DefaultParagraphFont"/>
    <w:uiPriority w:val="99"/>
    <w:semiHidden/>
    <w:unhideWhenUsed/>
    <w:rsid w:val="007657EA"/>
    <w:rPr>
      <w:color w:val="605E5C"/>
      <w:shd w:val="clear" w:color="auto" w:fill="E1DFDD"/>
    </w:rPr>
  </w:style>
  <w:style w:type="paragraph" w:customStyle="1" w:styleId="Default">
    <w:name w:val="Default"/>
    <w:rsid w:val="00AB0221"/>
    <w:pPr>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02subheadtextArial145ptBoldCustomColorRGB10818713">
    <w:name w:val="02 subhead text Arial 14.5 pt Bold Custom Color(RGB(10818713))"/>
    <w:basedOn w:val="DefaultParagraphFont"/>
    <w:qFormat/>
    <w:rsid w:val="00AB0221"/>
    <w:rPr>
      <w:rFonts w:ascii="Arial" w:hAnsi="Arial" w:cs="Arial" w:hint="default"/>
      <w:b/>
      <w:bCs/>
      <w:color w:val="6CBB0D"/>
      <w:sz w:val="29"/>
    </w:rPr>
  </w:style>
  <w:style w:type="table" w:styleId="TableGrid">
    <w:name w:val="Table Grid"/>
    <w:basedOn w:val="TableNormal"/>
    <w:uiPriority w:val="59"/>
    <w:rsid w:val="00AB02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25DF0"/>
    <w:rPr>
      <w:rFonts w:asciiTheme="majorHAnsi" w:eastAsiaTheme="majorEastAsia" w:hAnsiTheme="majorHAnsi" w:cstheme="majorBidi"/>
      <w:i/>
      <w:iCs/>
      <w:color w:val="365F91" w:themeColor="accent1" w:themeShade="BF"/>
      <w:sz w:val="24"/>
      <w:szCs w:val="24"/>
    </w:rPr>
  </w:style>
  <w:style w:type="paragraph" w:customStyle="1" w:styleId="01NacrotitlepageheadStyleArial47ptBoldCustomColorRGB10818713LeftLine">
    <w:name w:val="01 Nacro title page head Style Arial 47 pt Bold Custom Color(RGB(10818713)) Left Line..."/>
    <w:basedOn w:val="Normal"/>
    <w:qFormat/>
    <w:rsid w:val="00F25DF0"/>
    <w:pPr>
      <w:spacing w:before="20" w:after="20" w:line="216" w:lineRule="auto"/>
    </w:pPr>
    <w:rPr>
      <w:rFonts w:ascii="Arial" w:eastAsia="Times New Roman" w:hAnsi="Arial"/>
      <w:b/>
      <w:bCs/>
      <w:color w:val="6CBB0D"/>
      <w:sz w:val="94"/>
      <w:szCs w:val="20"/>
      <w:lang w:eastAsia="zh-CN"/>
    </w:rPr>
  </w:style>
  <w:style w:type="paragraph" w:styleId="NormalWeb">
    <w:name w:val="Normal (Web)"/>
    <w:basedOn w:val="Normal"/>
    <w:uiPriority w:val="99"/>
    <w:unhideWhenUsed/>
    <w:rsid w:val="00F25DF0"/>
    <w:pPr>
      <w:spacing w:before="48" w:after="240"/>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F25D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5DF0"/>
    <w:rPr>
      <w:b/>
      <w:bCs/>
    </w:rPr>
  </w:style>
  <w:style w:type="paragraph" w:customStyle="1" w:styleId="Pa4">
    <w:name w:val="Pa4"/>
    <w:basedOn w:val="Normal"/>
    <w:next w:val="Normal"/>
    <w:uiPriority w:val="99"/>
    <w:rsid w:val="002136F1"/>
    <w:pPr>
      <w:autoSpaceDE w:val="0"/>
      <w:autoSpaceDN w:val="0"/>
      <w:adjustRightInd w:val="0"/>
      <w:spacing w:line="211" w:lineRule="atLeast"/>
    </w:pPr>
    <w:rPr>
      <w:rFonts w:ascii="DINPro-Medium" w:hAnsi="DINPro-Medium" w:cstheme="minorBidi"/>
      <w:sz w:val="24"/>
      <w:szCs w:val="24"/>
    </w:rPr>
  </w:style>
  <w:style w:type="paragraph" w:customStyle="1" w:styleId="Pa16">
    <w:name w:val="Pa16"/>
    <w:basedOn w:val="Normal"/>
    <w:next w:val="Normal"/>
    <w:uiPriority w:val="99"/>
    <w:rsid w:val="002136F1"/>
    <w:pPr>
      <w:autoSpaceDE w:val="0"/>
      <w:autoSpaceDN w:val="0"/>
      <w:adjustRightInd w:val="0"/>
      <w:spacing w:line="211" w:lineRule="atLeast"/>
    </w:pPr>
    <w:rPr>
      <w:rFonts w:ascii="DINPro-Medium" w:hAnsi="DINPro-Medium" w:cstheme="minorBidi"/>
      <w:sz w:val="24"/>
      <w:szCs w:val="24"/>
    </w:rPr>
  </w:style>
  <w:style w:type="paragraph" w:styleId="NoSpacing">
    <w:name w:val="No Spacing"/>
    <w:uiPriority w:val="1"/>
    <w:qFormat/>
    <w:rsid w:val="00261606"/>
    <w:pPr>
      <w:spacing w:after="0" w:line="240" w:lineRule="auto"/>
    </w:pPr>
    <w:rPr>
      <w:rFonts w:eastAsiaTheme="minorEastAsia"/>
      <w:sz w:val="24"/>
      <w:szCs w:val="24"/>
    </w:rPr>
  </w:style>
  <w:style w:type="paragraph" w:styleId="BodyText">
    <w:name w:val="Body Text"/>
    <w:basedOn w:val="Normal"/>
    <w:link w:val="BodyTextChar"/>
    <w:uiPriority w:val="1"/>
    <w:qFormat/>
    <w:rsid w:val="000C3C2F"/>
    <w:pPr>
      <w:widowControl w:val="0"/>
      <w:autoSpaceDE w:val="0"/>
      <w:autoSpaceDN w:val="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0C3C2F"/>
    <w:rPr>
      <w:rFonts w:ascii="Arial" w:eastAsia="Arial" w:hAnsi="Arial" w:cs="Arial"/>
      <w:sz w:val="24"/>
      <w:szCs w:val="24"/>
      <w:lang w:eastAsia="en-GB" w:bidi="en-GB"/>
    </w:rPr>
  </w:style>
  <w:style w:type="character" w:customStyle="1" w:styleId="highlight">
    <w:name w:val="highlight"/>
    <w:basedOn w:val="DefaultParagraphFont"/>
    <w:rsid w:val="000C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210">
      <w:bodyDiv w:val="1"/>
      <w:marLeft w:val="0"/>
      <w:marRight w:val="0"/>
      <w:marTop w:val="0"/>
      <w:marBottom w:val="0"/>
      <w:divBdr>
        <w:top w:val="none" w:sz="0" w:space="0" w:color="auto"/>
        <w:left w:val="none" w:sz="0" w:space="0" w:color="auto"/>
        <w:bottom w:val="none" w:sz="0" w:space="0" w:color="auto"/>
        <w:right w:val="none" w:sz="0" w:space="0" w:color="auto"/>
      </w:divBdr>
    </w:div>
    <w:div w:id="591351307">
      <w:bodyDiv w:val="1"/>
      <w:marLeft w:val="0"/>
      <w:marRight w:val="0"/>
      <w:marTop w:val="0"/>
      <w:marBottom w:val="0"/>
      <w:divBdr>
        <w:top w:val="none" w:sz="0" w:space="0" w:color="auto"/>
        <w:left w:val="none" w:sz="0" w:space="0" w:color="auto"/>
        <w:bottom w:val="none" w:sz="0" w:space="0" w:color="auto"/>
        <w:right w:val="none" w:sz="0" w:space="0" w:color="auto"/>
      </w:divBdr>
    </w:div>
    <w:div w:id="779950733">
      <w:bodyDiv w:val="1"/>
      <w:marLeft w:val="0"/>
      <w:marRight w:val="0"/>
      <w:marTop w:val="0"/>
      <w:marBottom w:val="0"/>
      <w:divBdr>
        <w:top w:val="none" w:sz="0" w:space="0" w:color="auto"/>
        <w:left w:val="none" w:sz="0" w:space="0" w:color="auto"/>
        <w:bottom w:val="none" w:sz="0" w:space="0" w:color="auto"/>
        <w:right w:val="none" w:sz="0" w:space="0" w:color="auto"/>
      </w:divBdr>
    </w:div>
    <w:div w:id="1542742468">
      <w:bodyDiv w:val="1"/>
      <w:marLeft w:val="0"/>
      <w:marRight w:val="0"/>
      <w:marTop w:val="0"/>
      <w:marBottom w:val="0"/>
      <w:divBdr>
        <w:top w:val="none" w:sz="0" w:space="0" w:color="auto"/>
        <w:left w:val="none" w:sz="0" w:space="0" w:color="auto"/>
        <w:bottom w:val="none" w:sz="0" w:space="0" w:color="auto"/>
        <w:right w:val="none" w:sz="0" w:space="0" w:color="auto"/>
      </w:divBdr>
    </w:div>
    <w:div w:id="1927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Jennings</dc:creator>
  <cp:lastModifiedBy>Andrew Hodges</cp:lastModifiedBy>
  <cp:revision>2</cp:revision>
  <dcterms:created xsi:type="dcterms:W3CDTF">2023-07-21T13:10:00Z</dcterms:created>
  <dcterms:modified xsi:type="dcterms:W3CDTF">2023-07-21T13:10:00Z</dcterms:modified>
</cp:coreProperties>
</file>